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C506C" w14:textId="77777777" w:rsidR="005B12BF" w:rsidRPr="008B24DA" w:rsidRDefault="005B12BF" w:rsidP="005B12BF">
      <w:pPr>
        <w:spacing w:after="0"/>
        <w:ind w:left="5130"/>
        <w:jc w:val="right"/>
        <w:rPr>
          <w:rFonts w:ascii="Times New Roman" w:hAnsi="Times New Roman" w:cs="Times New Roman"/>
          <w:i/>
          <w:iCs/>
        </w:rPr>
      </w:pPr>
      <w:bookmarkStart w:id="0" w:name="_Hlk210118423"/>
      <w:r w:rsidRPr="008B24DA">
        <w:rPr>
          <w:rFonts w:ascii="Times New Roman" w:hAnsi="Times New Roman" w:cs="Times New Roman"/>
          <w:i/>
          <w:iCs/>
        </w:rPr>
        <w:t xml:space="preserve">Приложение №3 </w:t>
      </w:r>
    </w:p>
    <w:p w14:paraId="24960FB6" w14:textId="77777777" w:rsidR="005B12BF" w:rsidRPr="008B24DA" w:rsidRDefault="005B12BF" w:rsidP="005B12BF">
      <w:pPr>
        <w:spacing w:after="0"/>
        <w:ind w:left="5130"/>
        <w:jc w:val="right"/>
        <w:rPr>
          <w:rFonts w:ascii="Times New Roman" w:hAnsi="Times New Roman" w:cs="Times New Roman"/>
          <w:i/>
          <w:iCs/>
        </w:rPr>
      </w:pPr>
      <w:r w:rsidRPr="008B24DA">
        <w:rPr>
          <w:rFonts w:ascii="Times New Roman" w:hAnsi="Times New Roman" w:cs="Times New Roman"/>
          <w:i/>
          <w:iCs/>
        </w:rPr>
        <w:t>к Положению организации и осуществлению закупок ЗАО «Кумтор Голд Компани»</w:t>
      </w:r>
    </w:p>
    <w:bookmarkEnd w:id="0"/>
    <w:p w14:paraId="1E366AD5" w14:textId="77777777" w:rsidR="005B12BF" w:rsidRPr="008B24DA" w:rsidRDefault="005B12BF">
      <w:pPr>
        <w:rPr>
          <w:rFonts w:ascii="Times New Roman" w:hAnsi="Times New Roman"/>
          <w:b/>
          <w:sz w:val="24"/>
          <w:szCs w:val="24"/>
        </w:rPr>
      </w:pPr>
    </w:p>
    <w:p w14:paraId="4E1F4DF7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1FF77A2" w14:textId="77777777" w:rsidR="00F8467F" w:rsidRPr="008B24DA" w:rsidRDefault="00F8467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80880BA" w14:textId="77777777" w:rsidR="00F8467F" w:rsidRPr="008B24DA" w:rsidRDefault="00F8467F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FED4D9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83853AF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3EF4C06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E4447C9" w14:textId="711030EB" w:rsidR="00195F8C" w:rsidRPr="008B24DA" w:rsidRDefault="001F53F7">
      <w:pPr>
        <w:jc w:val="center"/>
        <w:rPr>
          <w:rFonts w:ascii="Times New Roman" w:hAnsi="Times New Roman"/>
          <w:b/>
          <w:sz w:val="32"/>
          <w:szCs w:val="32"/>
        </w:rPr>
      </w:pPr>
      <w:r w:rsidRPr="008B24DA">
        <w:rPr>
          <w:rFonts w:ascii="Times New Roman" w:hAnsi="Times New Roman"/>
          <w:b/>
          <w:sz w:val="32"/>
          <w:szCs w:val="32"/>
        </w:rPr>
        <w:t>Техническое задание</w:t>
      </w:r>
      <w:r w:rsidR="006278A3" w:rsidRPr="008B24DA">
        <w:rPr>
          <w:rStyle w:val="FootnoteReference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footnoteReference w:id="1"/>
      </w:r>
    </w:p>
    <w:p w14:paraId="1C82E069" w14:textId="77777777" w:rsidR="00195F8C" w:rsidRPr="008B24DA" w:rsidRDefault="00195F8C">
      <w:pPr>
        <w:rPr>
          <w:rFonts w:ascii="Times New Roman" w:hAnsi="Times New Roman"/>
          <w:b/>
          <w:sz w:val="32"/>
          <w:szCs w:val="32"/>
        </w:rPr>
      </w:pPr>
    </w:p>
    <w:p w14:paraId="63E7CF52" w14:textId="77777777" w:rsidR="00195F8C" w:rsidRPr="008B24DA" w:rsidRDefault="00195F8C">
      <w:pPr>
        <w:jc w:val="center"/>
        <w:rPr>
          <w:rFonts w:ascii="Times New Roman" w:hAnsi="Times New Roman"/>
          <w:b/>
          <w:sz w:val="32"/>
          <w:szCs w:val="32"/>
        </w:rPr>
      </w:pPr>
    </w:p>
    <w:p w14:paraId="4F0958F3" w14:textId="29C7D822" w:rsidR="00195F8C" w:rsidRPr="008B24DA" w:rsidRDefault="001E4174">
      <w:pPr>
        <w:jc w:val="center"/>
        <w:rPr>
          <w:rFonts w:ascii="Times New Roman" w:hAnsi="Times New Roman"/>
          <w:b/>
          <w:sz w:val="32"/>
          <w:szCs w:val="32"/>
        </w:rPr>
      </w:pPr>
      <w:r w:rsidRPr="008B24DA">
        <w:rPr>
          <w:rFonts w:ascii="Times New Roman" w:hAnsi="Times New Roman"/>
          <w:b/>
          <w:sz w:val="32"/>
          <w:szCs w:val="32"/>
        </w:rPr>
        <w:t>на п</w:t>
      </w:r>
      <w:r w:rsidR="001C69FE" w:rsidRPr="008B24DA">
        <w:rPr>
          <w:rFonts w:ascii="Times New Roman" w:hAnsi="Times New Roman"/>
          <w:b/>
          <w:sz w:val="32"/>
          <w:szCs w:val="32"/>
        </w:rPr>
        <w:t>оставк</w:t>
      </w:r>
      <w:r w:rsidRPr="008B24DA">
        <w:rPr>
          <w:rFonts w:ascii="Times New Roman" w:hAnsi="Times New Roman"/>
          <w:b/>
          <w:sz w:val="32"/>
          <w:szCs w:val="32"/>
        </w:rPr>
        <w:t>у</w:t>
      </w:r>
      <w:r w:rsidR="001C69FE" w:rsidRPr="008B24DA">
        <w:rPr>
          <w:rFonts w:ascii="Times New Roman" w:hAnsi="Times New Roman"/>
          <w:b/>
          <w:sz w:val="32"/>
          <w:szCs w:val="32"/>
        </w:rPr>
        <w:t xml:space="preserve"> специализированным </w:t>
      </w:r>
      <w:r w:rsidR="002B2B70" w:rsidRPr="008B24DA">
        <w:rPr>
          <w:rFonts w:ascii="Times New Roman" w:hAnsi="Times New Roman"/>
          <w:b/>
          <w:sz w:val="32"/>
          <w:szCs w:val="32"/>
        </w:rPr>
        <w:t xml:space="preserve">железнодорожным </w:t>
      </w:r>
      <w:r w:rsidR="001C69FE" w:rsidRPr="008B24DA">
        <w:rPr>
          <w:rFonts w:ascii="Times New Roman" w:hAnsi="Times New Roman"/>
          <w:b/>
          <w:sz w:val="32"/>
          <w:szCs w:val="32"/>
        </w:rPr>
        <w:t>транспортом</w:t>
      </w:r>
      <w:r w:rsidR="00D07DFE" w:rsidRPr="008B24DA">
        <w:rPr>
          <w:rFonts w:ascii="Times New Roman" w:hAnsi="Times New Roman"/>
          <w:b/>
          <w:sz w:val="32"/>
          <w:szCs w:val="32"/>
        </w:rPr>
        <w:t xml:space="preserve"> </w:t>
      </w:r>
      <w:r w:rsidR="002B2B70" w:rsidRPr="008B24DA">
        <w:rPr>
          <w:rFonts w:ascii="Times New Roman" w:hAnsi="Times New Roman"/>
          <w:b/>
          <w:sz w:val="32"/>
          <w:szCs w:val="32"/>
        </w:rPr>
        <w:t xml:space="preserve">летнего дизельного топлива экологического класса К5, </w:t>
      </w:r>
      <w:r w:rsidR="007E4C70" w:rsidRPr="008B24DA">
        <w:rPr>
          <w:rFonts w:ascii="Times New Roman" w:hAnsi="Times New Roman"/>
          <w:b/>
          <w:sz w:val="32"/>
          <w:szCs w:val="32"/>
        </w:rPr>
        <w:t xml:space="preserve">марки ДТ-Л-К5, </w:t>
      </w:r>
      <w:r w:rsidR="002B2B70" w:rsidRPr="008B24DA">
        <w:rPr>
          <w:rFonts w:ascii="Times New Roman" w:hAnsi="Times New Roman"/>
          <w:b/>
          <w:sz w:val="32"/>
          <w:szCs w:val="32"/>
        </w:rPr>
        <w:t>сортов «С»</w:t>
      </w:r>
      <w:r w:rsidR="007E4C70" w:rsidRPr="008B24DA">
        <w:rPr>
          <w:rFonts w:ascii="Times New Roman" w:hAnsi="Times New Roman"/>
          <w:b/>
          <w:sz w:val="32"/>
          <w:szCs w:val="32"/>
        </w:rPr>
        <w:t>,</w:t>
      </w:r>
      <w:r w:rsidR="002B2B70" w:rsidRPr="008B24DA">
        <w:rPr>
          <w:rFonts w:ascii="Times New Roman" w:hAnsi="Times New Roman"/>
          <w:b/>
          <w:sz w:val="32"/>
          <w:szCs w:val="32"/>
        </w:rPr>
        <w:t xml:space="preserve"> «</w:t>
      </w:r>
      <w:r w:rsidR="002B2B70" w:rsidRPr="008B24DA">
        <w:rPr>
          <w:rFonts w:ascii="Times New Roman" w:hAnsi="Times New Roman"/>
          <w:b/>
          <w:sz w:val="32"/>
          <w:szCs w:val="32"/>
          <w:lang w:val="en-US"/>
        </w:rPr>
        <w:t>D</w:t>
      </w:r>
      <w:r w:rsidR="002B2B70" w:rsidRPr="008B24DA">
        <w:rPr>
          <w:rFonts w:ascii="Times New Roman" w:hAnsi="Times New Roman"/>
          <w:b/>
          <w:sz w:val="32"/>
          <w:szCs w:val="32"/>
        </w:rPr>
        <w:t>»</w:t>
      </w:r>
      <w:r w:rsidR="007E4C70" w:rsidRPr="008B24DA">
        <w:rPr>
          <w:rFonts w:ascii="Times New Roman" w:hAnsi="Times New Roman"/>
          <w:b/>
          <w:sz w:val="32"/>
          <w:szCs w:val="32"/>
        </w:rPr>
        <w:t xml:space="preserve"> </w:t>
      </w:r>
      <w:r w:rsidR="006C4ED6" w:rsidRPr="008B24DA">
        <w:rPr>
          <w:rFonts w:ascii="Times New Roman" w:hAnsi="Times New Roman"/>
          <w:b/>
          <w:sz w:val="32"/>
          <w:szCs w:val="32"/>
        </w:rPr>
        <w:t>по</w:t>
      </w:r>
      <w:r w:rsidR="00020638" w:rsidRPr="008B24DA">
        <w:rPr>
          <w:rFonts w:ascii="Times New Roman" w:hAnsi="Times New Roman"/>
          <w:b/>
          <w:sz w:val="32"/>
          <w:szCs w:val="32"/>
        </w:rPr>
        <w:t xml:space="preserve"> ГОСТ</w:t>
      </w:r>
      <w:r w:rsidR="003929E1" w:rsidRPr="008B24DA">
        <w:rPr>
          <w:rFonts w:ascii="Times New Roman" w:hAnsi="Times New Roman"/>
          <w:b/>
          <w:sz w:val="32"/>
          <w:szCs w:val="32"/>
        </w:rPr>
        <w:t>у</w:t>
      </w:r>
      <w:r w:rsidR="00020638" w:rsidRPr="008B24DA">
        <w:rPr>
          <w:rFonts w:ascii="Times New Roman" w:hAnsi="Times New Roman"/>
          <w:b/>
          <w:sz w:val="32"/>
          <w:szCs w:val="32"/>
        </w:rPr>
        <w:t xml:space="preserve"> </w:t>
      </w:r>
      <w:r w:rsidR="009B06CF" w:rsidRPr="008B24DA">
        <w:rPr>
          <w:rFonts w:ascii="Times New Roman" w:hAnsi="Times New Roman"/>
          <w:b/>
          <w:sz w:val="32"/>
          <w:szCs w:val="32"/>
        </w:rPr>
        <w:t>32511–</w:t>
      </w:r>
      <w:r w:rsidR="00182E12" w:rsidRPr="008B24DA">
        <w:rPr>
          <w:rFonts w:ascii="Times New Roman" w:hAnsi="Times New Roman"/>
          <w:b/>
          <w:sz w:val="32"/>
          <w:szCs w:val="32"/>
        </w:rPr>
        <w:t>20</w:t>
      </w:r>
      <w:r w:rsidR="007A0B64" w:rsidRPr="008B24DA">
        <w:rPr>
          <w:rFonts w:ascii="Times New Roman" w:hAnsi="Times New Roman"/>
          <w:b/>
          <w:sz w:val="32"/>
          <w:szCs w:val="32"/>
        </w:rPr>
        <w:t>13 (</w:t>
      </w:r>
      <w:r w:rsidR="007A0B64" w:rsidRPr="008B24DA">
        <w:rPr>
          <w:rFonts w:ascii="Times New Roman" w:hAnsi="Times New Roman"/>
          <w:b/>
          <w:sz w:val="32"/>
          <w:szCs w:val="32"/>
          <w:lang w:val="en-US"/>
        </w:rPr>
        <w:t>EN</w:t>
      </w:r>
      <w:r w:rsidR="007A0B64" w:rsidRPr="008B24DA">
        <w:rPr>
          <w:rFonts w:ascii="Times New Roman" w:hAnsi="Times New Roman"/>
          <w:b/>
          <w:sz w:val="32"/>
          <w:szCs w:val="32"/>
        </w:rPr>
        <w:t xml:space="preserve"> </w:t>
      </w:r>
      <w:r w:rsidR="006C4ED6" w:rsidRPr="008B24DA">
        <w:rPr>
          <w:rFonts w:ascii="Times New Roman" w:hAnsi="Times New Roman"/>
          <w:b/>
          <w:sz w:val="32"/>
          <w:szCs w:val="32"/>
        </w:rPr>
        <w:t>590:2009)</w:t>
      </w:r>
      <w:r w:rsidR="00182E12" w:rsidRPr="008B24DA">
        <w:rPr>
          <w:rFonts w:ascii="Times New Roman" w:hAnsi="Times New Roman"/>
          <w:b/>
          <w:sz w:val="32"/>
          <w:szCs w:val="32"/>
        </w:rPr>
        <w:t xml:space="preserve"> для</w:t>
      </w:r>
      <w:r w:rsidR="002B2B70" w:rsidRPr="008B24DA">
        <w:rPr>
          <w:rFonts w:ascii="Times New Roman" w:hAnsi="Times New Roman"/>
          <w:b/>
          <w:sz w:val="32"/>
          <w:szCs w:val="32"/>
        </w:rPr>
        <w:t xml:space="preserve"> нужд ЗАО «Кумтор Голд Компани».</w:t>
      </w:r>
    </w:p>
    <w:p w14:paraId="34A64C27" w14:textId="77777777" w:rsidR="00195F8C" w:rsidRPr="008B24DA" w:rsidRDefault="00195F8C">
      <w:pPr>
        <w:jc w:val="center"/>
        <w:rPr>
          <w:rFonts w:ascii="Times New Roman" w:hAnsi="Times New Roman"/>
          <w:b/>
          <w:sz w:val="32"/>
          <w:szCs w:val="32"/>
        </w:rPr>
      </w:pPr>
    </w:p>
    <w:p w14:paraId="6AC440E4" w14:textId="77777777" w:rsidR="00195F8C" w:rsidRPr="008B24DA" w:rsidRDefault="00195F8C">
      <w:pPr>
        <w:jc w:val="center"/>
        <w:rPr>
          <w:rFonts w:ascii="Times New Roman" w:hAnsi="Times New Roman"/>
          <w:b/>
          <w:sz w:val="32"/>
          <w:szCs w:val="32"/>
        </w:rPr>
      </w:pPr>
    </w:p>
    <w:p w14:paraId="05FA6B09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B27F83F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76B766E" w14:textId="77777777" w:rsidR="00195F8C" w:rsidRPr="008B24DA" w:rsidRDefault="00195F8C">
      <w:pPr>
        <w:rPr>
          <w:rFonts w:ascii="Times New Roman" w:hAnsi="Times New Roman"/>
          <w:b/>
          <w:sz w:val="24"/>
          <w:szCs w:val="24"/>
        </w:rPr>
      </w:pPr>
    </w:p>
    <w:p w14:paraId="70AB4960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62AEBF8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7AB9249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C98F84B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7A4C4F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438F460" w14:textId="77777777" w:rsidR="00195F8C" w:rsidRPr="008B24DA" w:rsidRDefault="00195F8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803EFFF" w14:textId="27E6ABE9" w:rsidR="00195F8C" w:rsidRPr="008B24DA" w:rsidRDefault="002B2B70">
      <w:pPr>
        <w:jc w:val="center"/>
        <w:rPr>
          <w:rFonts w:ascii="Times New Roman" w:hAnsi="Times New Roman"/>
          <w:b/>
          <w:sz w:val="28"/>
          <w:szCs w:val="28"/>
        </w:rPr>
      </w:pPr>
      <w:r w:rsidRPr="008B24DA">
        <w:rPr>
          <w:rFonts w:ascii="Times New Roman" w:hAnsi="Times New Roman"/>
          <w:b/>
          <w:sz w:val="28"/>
          <w:szCs w:val="28"/>
        </w:rPr>
        <w:t>Бишкек 202</w:t>
      </w:r>
      <w:r w:rsidR="00454D1F" w:rsidRPr="008B24DA">
        <w:rPr>
          <w:rFonts w:ascii="Times New Roman" w:hAnsi="Times New Roman"/>
          <w:b/>
          <w:sz w:val="28"/>
          <w:szCs w:val="28"/>
        </w:rPr>
        <w:t>6</w:t>
      </w:r>
    </w:p>
    <w:p w14:paraId="4A1B03C5" w14:textId="77777777" w:rsidR="00195F8C" w:rsidRPr="008B24DA" w:rsidRDefault="001F5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14:paraId="096C7968" w14:textId="77777777" w:rsidR="00195F8C" w:rsidRPr="008B24DA" w:rsidRDefault="00195F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1274CDBF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ОБЩИЕ СВЕДЕНИЯ</w:t>
      </w:r>
    </w:p>
    <w:p w14:paraId="2605E63D" w14:textId="77777777" w:rsidR="00895E56" w:rsidRPr="008B24DA" w:rsidRDefault="00895E56" w:rsidP="00895E5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1.1. Предмет закупки</w:t>
      </w:r>
    </w:p>
    <w:p w14:paraId="4B5E816F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p w14:paraId="03985FE9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ТЕХНИЧЕСКИЕ ТРЕБОВАНИЯ</w:t>
      </w:r>
    </w:p>
    <w:p w14:paraId="07A4264B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ТРЕБОВАНИЯ ПО ПРАВИЛАМ ПРИЕМКИ</w:t>
      </w:r>
    </w:p>
    <w:p w14:paraId="3F5DCB03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ДОСТАВКЕ ТОВАРА</w:t>
      </w:r>
    </w:p>
    <w:p w14:paraId="0C41FBAC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ЦЕНЕ ТОВАРА</w:t>
      </w:r>
    </w:p>
    <w:p w14:paraId="5A60B732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ГАРАНТИЙНОМУ СРОКУ</w:t>
      </w:r>
    </w:p>
    <w:p w14:paraId="4B60DE77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8. ТРЕБОВАНИЯ К КАЧЕСТВУ </w:t>
      </w:r>
    </w:p>
    <w:p w14:paraId="5E436B3F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ДОПОЛНИТЕЛЬНЫЕ (ИНЫЕ) ТРЕБОВАНИЯ</w:t>
      </w:r>
    </w:p>
    <w:p w14:paraId="5B763EEE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ТРЕБОВАНИЯ К КОЛИЧЕСТВУ, МЕСТУ И СРОКУ (ПЕРИОДИЧНОСТИ) ПОСТАВКИ</w:t>
      </w:r>
    </w:p>
    <w:p w14:paraId="625911A4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ТРЕБОВАНИЕ К ФОРМЕ ПРЕДСТАВЛЯЕМОЙ ИНФОРМАЦИИ</w:t>
      </w:r>
    </w:p>
    <w:p w14:paraId="0E06B0F9" w14:textId="77777777" w:rsidR="00895E56" w:rsidRPr="008B24DA" w:rsidRDefault="00895E56" w:rsidP="00895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ПЕРЕЧЕНЬ ПРИНЯТЫХ СОКРАЩЕНИЙ</w:t>
      </w:r>
    </w:p>
    <w:p w14:paraId="1B3A4EAB" w14:textId="766EC47C" w:rsidR="00195F8C" w:rsidRPr="008B24DA" w:rsidRDefault="00195F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E8B117" w14:textId="77777777" w:rsidR="00195F8C" w:rsidRPr="008B24DA" w:rsidRDefault="001F5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ОБЩИЕ СВЕДЕНИЯ</w:t>
      </w:r>
    </w:p>
    <w:tbl>
      <w:tblPr>
        <w:tblW w:w="8370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0"/>
      </w:tblGrid>
      <w:tr w:rsidR="00195F8C" w:rsidRPr="008B24DA" w14:paraId="41600812" w14:textId="77777777" w:rsidTr="008C7B6C">
        <w:trPr>
          <w:trHeight w:val="273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E9752" w14:textId="77777777" w:rsidR="00195F8C" w:rsidRPr="008B24DA" w:rsidRDefault="001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1.1. Предмет закупки</w:t>
            </w:r>
          </w:p>
        </w:tc>
      </w:tr>
      <w:tr w:rsidR="00195F8C" w:rsidRPr="008B24DA" w14:paraId="6EF77481" w14:textId="77777777" w:rsidTr="008C7B6C">
        <w:trPr>
          <w:trHeight w:val="399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7DE" w14:textId="3610A7CF" w:rsidR="0086037A" w:rsidRPr="008B24DA" w:rsidRDefault="001F53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специализированным </w:t>
            </w:r>
            <w:r w:rsidR="001C69FE" w:rsidRPr="008B24DA">
              <w:rPr>
                <w:rFonts w:ascii="Times New Roman" w:hAnsi="Times New Roman" w:cs="Times New Roman"/>
                <w:sz w:val="24"/>
                <w:szCs w:val="24"/>
              </w:rPr>
              <w:t xml:space="preserve">железнодорожным </w:t>
            </w:r>
            <w:r w:rsidRPr="008B24DA">
              <w:rPr>
                <w:rFonts w:ascii="Times New Roman" w:hAnsi="Times New Roman" w:cs="Times New Roman"/>
                <w:sz w:val="24"/>
                <w:szCs w:val="24"/>
              </w:rPr>
              <w:t>транспортом</w:t>
            </w:r>
            <w:r w:rsidR="001C69FE" w:rsidRPr="008B24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9FE" w:rsidRPr="008B24DA">
              <w:rPr>
                <w:rFonts w:ascii="Times New Roman" w:hAnsi="Times New Roman"/>
                <w:sz w:val="24"/>
                <w:szCs w:val="24"/>
              </w:rPr>
              <w:t xml:space="preserve">летнего дизельного топлива экологического класса К5, </w:t>
            </w:r>
            <w:r w:rsidR="00646333" w:rsidRPr="008B24DA">
              <w:rPr>
                <w:rFonts w:ascii="Times New Roman" w:hAnsi="Times New Roman"/>
                <w:sz w:val="24"/>
                <w:szCs w:val="24"/>
              </w:rPr>
              <w:t>марки</w:t>
            </w:r>
            <w:r w:rsidR="00BD1C18" w:rsidRPr="008B24DA">
              <w:rPr>
                <w:rFonts w:ascii="Times New Roman" w:hAnsi="Times New Roman"/>
                <w:sz w:val="24"/>
                <w:szCs w:val="24"/>
              </w:rPr>
              <w:t xml:space="preserve"> ДТ-Л-К5, </w:t>
            </w:r>
            <w:r w:rsidR="001C69FE" w:rsidRPr="008B24DA">
              <w:rPr>
                <w:rFonts w:ascii="Times New Roman" w:hAnsi="Times New Roman"/>
                <w:sz w:val="24"/>
                <w:szCs w:val="24"/>
              </w:rPr>
              <w:t>сортов «С»</w:t>
            </w:r>
            <w:r w:rsidR="00F018CF" w:rsidRPr="008B24DA">
              <w:rPr>
                <w:rFonts w:ascii="Times New Roman" w:hAnsi="Times New Roman"/>
                <w:sz w:val="24"/>
                <w:szCs w:val="24"/>
              </w:rPr>
              <w:t>,</w:t>
            </w:r>
            <w:r w:rsidR="001C69FE" w:rsidRPr="008B24D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1C69FE" w:rsidRPr="008B2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D07DFE" w:rsidRPr="008B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3BB3" w:rsidRPr="008B24DA">
              <w:rPr>
                <w:rFonts w:ascii="Times New Roman" w:hAnsi="Times New Roman"/>
                <w:sz w:val="24"/>
                <w:szCs w:val="24"/>
              </w:rPr>
              <w:t>по ГОСТ</w:t>
            </w:r>
            <w:r w:rsidR="00C66B74" w:rsidRPr="008B24DA">
              <w:rPr>
                <w:rFonts w:ascii="Times New Roman" w:hAnsi="Times New Roman"/>
                <w:sz w:val="24"/>
                <w:szCs w:val="24"/>
              </w:rPr>
              <w:t>у</w:t>
            </w:r>
            <w:r w:rsidR="00D83BB3" w:rsidRPr="008B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13DF" w:rsidRPr="008B24DA">
              <w:rPr>
                <w:rFonts w:ascii="Times New Roman" w:hAnsi="Times New Roman"/>
                <w:sz w:val="24"/>
                <w:szCs w:val="24"/>
              </w:rPr>
              <w:t>32511–</w:t>
            </w:r>
            <w:r w:rsidR="006F2A75" w:rsidRPr="008B24DA">
              <w:rPr>
                <w:rFonts w:ascii="Times New Roman" w:hAnsi="Times New Roman"/>
                <w:sz w:val="24"/>
                <w:szCs w:val="24"/>
              </w:rPr>
              <w:t>2013 (</w:t>
            </w:r>
            <w:r w:rsidR="00D83BB3" w:rsidRPr="008B24DA">
              <w:rPr>
                <w:rFonts w:ascii="Times New Roman" w:hAnsi="Times New Roman"/>
                <w:sz w:val="24"/>
                <w:szCs w:val="24"/>
              </w:rPr>
              <w:t>E</w:t>
            </w:r>
            <w:r w:rsidR="00D83BB3" w:rsidRPr="008B24D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="00D83BB3" w:rsidRPr="008B24DA">
              <w:rPr>
                <w:rFonts w:ascii="Times New Roman" w:hAnsi="Times New Roman"/>
                <w:sz w:val="24"/>
                <w:szCs w:val="24"/>
              </w:rPr>
              <w:t xml:space="preserve"> 590</w:t>
            </w:r>
            <w:r w:rsidR="006C4ED6" w:rsidRPr="008B24DA">
              <w:rPr>
                <w:rFonts w:ascii="Times New Roman" w:hAnsi="Times New Roman"/>
                <w:sz w:val="24"/>
                <w:szCs w:val="24"/>
              </w:rPr>
              <w:t>:</w:t>
            </w:r>
            <w:r w:rsidR="006A63F4" w:rsidRPr="008B24DA">
              <w:rPr>
                <w:rFonts w:ascii="Times New Roman" w:hAnsi="Times New Roman"/>
                <w:sz w:val="24"/>
                <w:szCs w:val="24"/>
              </w:rPr>
              <w:t>20</w:t>
            </w:r>
            <w:r w:rsidR="006D09A1" w:rsidRPr="008B24DA">
              <w:rPr>
                <w:rFonts w:ascii="Times New Roman" w:hAnsi="Times New Roman"/>
                <w:sz w:val="24"/>
                <w:szCs w:val="24"/>
              </w:rPr>
              <w:t>09</w:t>
            </w:r>
            <w:r w:rsidR="006A63F4" w:rsidRPr="008B24DA">
              <w:rPr>
                <w:rFonts w:ascii="Times New Roman" w:hAnsi="Times New Roman"/>
                <w:sz w:val="24"/>
                <w:szCs w:val="24"/>
              </w:rPr>
              <w:t>)</w:t>
            </w:r>
            <w:r w:rsidR="001C69FE" w:rsidRPr="008B24DA">
              <w:rPr>
                <w:rFonts w:ascii="Times New Roman" w:hAnsi="Times New Roman"/>
                <w:sz w:val="24"/>
                <w:szCs w:val="24"/>
              </w:rPr>
              <w:t xml:space="preserve"> для нужд ЗАО «Кумтор Голд Компани».</w:t>
            </w:r>
          </w:p>
        </w:tc>
      </w:tr>
    </w:tbl>
    <w:p w14:paraId="16163AD1" w14:textId="77777777" w:rsidR="00195F8C" w:rsidRPr="008B24DA" w:rsidRDefault="00195F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DB165A" w14:textId="2E499745" w:rsidR="00195F8C" w:rsidRPr="008B24DA" w:rsidRDefault="001F5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tbl>
      <w:tblPr>
        <w:tblW w:w="846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0"/>
      </w:tblGrid>
      <w:tr w:rsidR="00195F8C" w:rsidRPr="008B24DA" w14:paraId="48202D47" w14:textId="77777777" w:rsidTr="008C7B6C">
        <w:trPr>
          <w:trHeight w:val="335"/>
        </w:trPr>
        <w:tc>
          <w:tcPr>
            <w:tcW w:w="8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55DE7" w14:textId="05F3062F" w:rsidR="00195F8C" w:rsidRPr="008B24DA" w:rsidRDefault="001C69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Летнее дизельное топливо будет применяться в условиях высокогорья (выше 4000 м над уровнем моря) на руднике «Кумтор», </w:t>
            </w:r>
            <w:r w:rsidR="00F67ECF" w:rsidRPr="008B24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Джеты-Огузский район</w:t>
            </w:r>
            <w:r w:rsidR="00ED2406" w:rsidRPr="008B24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Иссык-кульская область, Кыргызская Республика</w:t>
            </w:r>
            <w:r w:rsidR="00F67ECF" w:rsidRPr="008B24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18C83CEC" w14:textId="77777777" w:rsidR="00721238" w:rsidRPr="008B24DA" w:rsidRDefault="007212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4DD309" w14:textId="65276E86" w:rsidR="00195F8C" w:rsidRPr="008B24DA" w:rsidRDefault="001F5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733036"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ТЕХНИЧЕСКИЕ ТРЕБОВАНИЯ</w:t>
      </w:r>
    </w:p>
    <w:p w14:paraId="357D6C4E" w14:textId="27B0B984" w:rsidR="008C7B6C" w:rsidRPr="008B24DA" w:rsidRDefault="008C7B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1C9B3E0" wp14:editId="0AAEBFFE">
            <wp:extent cx="5457825" cy="6459609"/>
            <wp:effectExtent l="0" t="0" r="0" b="0"/>
            <wp:docPr id="1232709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7118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59229" cy="6461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AEA972" w14:textId="2AA7462B" w:rsidR="008C7B6C" w:rsidRPr="008B24DA" w:rsidRDefault="008C7B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E3BAB99" wp14:editId="2A24E99B">
            <wp:extent cx="5772150" cy="1560418"/>
            <wp:effectExtent l="0" t="0" r="0" b="1905"/>
            <wp:docPr id="19834742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10795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83134" cy="156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BC73C" w14:textId="77777777" w:rsidR="008C7B6C" w:rsidRPr="008B24DA" w:rsidRDefault="008C7B6C" w:rsidP="008C7B6C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4DA">
        <w:rPr>
          <w:rFonts w:ascii="Times New Roman" w:hAnsi="Times New Roman" w:cs="Times New Roman"/>
          <w:b/>
          <w:bCs/>
          <w:sz w:val="24"/>
          <w:szCs w:val="24"/>
        </w:rPr>
        <w:t>Таблица 2:</w:t>
      </w:r>
      <w:r w:rsidRPr="008B24DA">
        <w:rPr>
          <w:rFonts w:ascii="Times New Roman" w:hAnsi="Times New Roman" w:cs="Times New Roman"/>
          <w:sz w:val="24"/>
          <w:szCs w:val="24"/>
        </w:rPr>
        <w:t xml:space="preserve"> Требования к летнему дизельному топливу сортов «С», «D».</w:t>
      </w:r>
    </w:p>
    <w:p w14:paraId="7BB36BB0" w14:textId="01861565" w:rsidR="008C7B6C" w:rsidRDefault="008C7B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noProof/>
          <w:lang w:val="en-US"/>
        </w:rPr>
        <w:drawing>
          <wp:inline distT="0" distB="0" distL="0" distR="0" wp14:anchorId="0FEF6B42" wp14:editId="67F43F87">
            <wp:extent cx="5753100" cy="914380"/>
            <wp:effectExtent l="0" t="0" r="0" b="635"/>
            <wp:docPr id="1716980185" name="Picture 1716980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7619" cy="92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A2BFF" w14:textId="77777777" w:rsidR="00F419FC" w:rsidRDefault="00F419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30CC8F7" w14:textId="4E74864A" w:rsidR="00E515E2" w:rsidRPr="00F419FC" w:rsidRDefault="004476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24DA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B24D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8B24DA">
        <w:rPr>
          <w:rFonts w:ascii="Times New Roman" w:hAnsi="Times New Roman" w:cs="Times New Roman"/>
          <w:sz w:val="24"/>
          <w:szCs w:val="24"/>
        </w:rPr>
        <w:t xml:space="preserve"> </w:t>
      </w:r>
      <w:r w:rsidR="00F419FC" w:rsidRPr="00C33B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 поставки Товара по месяцам</w:t>
      </w:r>
      <w:r w:rsidR="009663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2026</w:t>
      </w:r>
      <w:r w:rsidR="003048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году.</w:t>
      </w:r>
    </w:p>
    <w:tbl>
      <w:tblPr>
        <w:tblStyle w:val="TableGrid"/>
        <w:tblW w:w="4629" w:type="pct"/>
        <w:jc w:val="center"/>
        <w:tblLook w:val="04A0" w:firstRow="1" w:lastRow="0" w:firstColumn="1" w:lastColumn="0" w:noHBand="0" w:noVBand="1"/>
      </w:tblPr>
      <w:tblGrid>
        <w:gridCol w:w="2086"/>
        <w:gridCol w:w="2496"/>
        <w:gridCol w:w="2342"/>
        <w:gridCol w:w="2252"/>
      </w:tblGrid>
      <w:tr w:rsidR="00CC500B" w:rsidRPr="0096636B" w14:paraId="14B63707" w14:textId="32619943" w:rsidTr="006170E8">
        <w:trPr>
          <w:jc w:val="center"/>
        </w:trPr>
        <w:tc>
          <w:tcPr>
            <w:tcW w:w="1137" w:type="pct"/>
          </w:tcPr>
          <w:p w14:paraId="39C15A16" w14:textId="77777777" w:rsidR="00CC500B" w:rsidRPr="0096636B" w:rsidRDefault="00CC50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pct"/>
          </w:tcPr>
          <w:p w14:paraId="49A9D3DC" w14:textId="1254F61A" w:rsidR="00CC500B" w:rsidRPr="0096636B" w:rsidRDefault="006170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15–31 мая 2026г.</w:t>
            </w:r>
          </w:p>
        </w:tc>
        <w:tc>
          <w:tcPr>
            <w:tcW w:w="1276" w:type="pct"/>
          </w:tcPr>
          <w:p w14:paraId="13317EE8" w14:textId="685CDF9C" w:rsidR="00CC500B" w:rsidRPr="0096636B" w:rsidRDefault="006170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1–30 июня 2026г.</w:t>
            </w:r>
          </w:p>
        </w:tc>
        <w:tc>
          <w:tcPr>
            <w:tcW w:w="1227" w:type="pct"/>
          </w:tcPr>
          <w:p w14:paraId="6CDE57E8" w14:textId="3FDE7C7B" w:rsidR="00CC500B" w:rsidRPr="0096636B" w:rsidRDefault="006170E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1–15 июля 2026г.</w:t>
            </w:r>
          </w:p>
        </w:tc>
      </w:tr>
      <w:tr w:rsidR="00CC500B" w:rsidRPr="0096636B" w14:paraId="5AF9E238" w14:textId="5BEE4FEE" w:rsidTr="005A64F2">
        <w:trPr>
          <w:jc w:val="center"/>
        </w:trPr>
        <w:tc>
          <w:tcPr>
            <w:tcW w:w="1137" w:type="pct"/>
          </w:tcPr>
          <w:p w14:paraId="308A8EDC" w14:textId="77777777" w:rsidR="005A64F2" w:rsidRDefault="00CC500B" w:rsidP="003048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Количество, </w:t>
            </w:r>
          </w:p>
          <w:p w14:paraId="2D69CDC1" w14:textId="725135D1" w:rsidR="00CC500B" w:rsidRPr="0096636B" w:rsidRDefault="00CC500B" w:rsidP="003048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360" w:type="pct"/>
            <w:vAlign w:val="center"/>
          </w:tcPr>
          <w:p w14:paraId="4F072028" w14:textId="70AAF7E6" w:rsidR="00CC500B" w:rsidRPr="0096636B" w:rsidRDefault="00CC500B" w:rsidP="003048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  <w:tc>
          <w:tcPr>
            <w:tcW w:w="1276" w:type="pct"/>
            <w:vAlign w:val="center"/>
          </w:tcPr>
          <w:p w14:paraId="5F697D77" w14:textId="278015D8" w:rsidR="00CC500B" w:rsidRPr="0096636B" w:rsidRDefault="00CC500B" w:rsidP="003048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3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227" w:type="pct"/>
            <w:vAlign w:val="center"/>
          </w:tcPr>
          <w:p w14:paraId="6CFF1D63" w14:textId="77C9A3FE" w:rsidR="00CC500B" w:rsidRPr="0096636B" w:rsidRDefault="00CC500B" w:rsidP="003048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</w:tr>
    </w:tbl>
    <w:p w14:paraId="1C872DFF" w14:textId="77777777" w:rsidR="0008140D" w:rsidRDefault="000814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8BC5CC" w14:textId="48AC7EBF" w:rsidR="00195F8C" w:rsidRPr="008B24DA" w:rsidRDefault="001F5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1C5669"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ТРЕБОВАНИЯ ПО ПРАВИЛАМ ПРИЕМКИ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FF720E" w:rsidRPr="008B24DA" w14:paraId="2058F25F" w14:textId="77777777" w:rsidTr="008C7B6C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FE45F" w14:textId="6AD578B4" w:rsidR="00FF720E" w:rsidRPr="008B24DA" w:rsidRDefault="00FF720E" w:rsidP="00FF7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 приёмки на БПБ</w:t>
            </w:r>
          </w:p>
        </w:tc>
      </w:tr>
      <w:tr w:rsidR="002B37C8" w:rsidRPr="008B24DA" w14:paraId="7D595BA2" w14:textId="77777777" w:rsidTr="008C7B6C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6ED7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 xml:space="preserve">1. Приёмка топлива будет осуществляться в килограммах на БПБ по факту. </w:t>
            </w:r>
          </w:p>
          <w:p w14:paraId="0268F8E3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2. До подачи транспортных средств под слив подготавливаются приборы и посуда для отбора проб и проведения лабораторных испытаний.</w:t>
            </w:r>
          </w:p>
          <w:p w14:paraId="1020DA95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 По прибытии транспортных средств с нефтепродуктами на БПБ:</w:t>
            </w:r>
          </w:p>
          <w:p w14:paraId="576E4FDC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3.1. сверяются номера железнодорожных цистерн (вагонов) с номерами, указанными в транспортных накладных;</w:t>
            </w:r>
          </w:p>
          <w:p w14:paraId="3DFA9193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3.2. проверяются наличие и исправность пломб на железнодорожных цистернах (вагонах) и чистота нижних сливных устройств, наличие маркировки на таре с нефтепродуктами, соответствие маркировки отгрузочным документам и исправность тары;</w:t>
            </w:r>
          </w:p>
          <w:p w14:paraId="50AF8865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3.3. проверяются наличие, полнота и правильность заполнения паспорта качества и копии сертификатов (деклараций) соответствия или информации о сертификации (декларировании), приложенных к документам отправителя, и сверяются данные паспортов с требованиями нормативного документа;</w:t>
            </w:r>
          </w:p>
          <w:p w14:paraId="79107C48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 xml:space="preserve">3.4. проверяется наличие воды (с помощью </w:t>
            </w:r>
            <w:proofErr w:type="spellStart"/>
            <w:r w:rsidRPr="008B24DA">
              <w:rPr>
                <w:rFonts w:ascii="Times New Roman" w:hAnsi="Times New Roman"/>
                <w:sz w:val="24"/>
                <w:szCs w:val="24"/>
              </w:rPr>
              <w:t>водочувствительной</w:t>
            </w:r>
            <w:proofErr w:type="spellEnd"/>
            <w:r w:rsidRPr="008B24DA">
              <w:rPr>
                <w:rFonts w:ascii="Times New Roman" w:hAnsi="Times New Roman"/>
                <w:sz w:val="24"/>
                <w:szCs w:val="24"/>
              </w:rPr>
              <w:t xml:space="preserve"> пасты) и механических примесей в нефтепродуктах путем отбора донной пробы из каждого транспортного средства или тары, выбранных для отбора точечных проб;</w:t>
            </w:r>
          </w:p>
          <w:p w14:paraId="087CBE16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3.5. отбираются точечные пробы и составляются объединенная проба (в соответствии с установленными требованиями) для проведения приемо-сдаточного анализа;</w:t>
            </w:r>
          </w:p>
          <w:p w14:paraId="34950312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3.6. регистрируется отобранная объединенная проба нефтепродукта в журнале регистрации проб и проводится приемо-сдаточный анализ;</w:t>
            </w:r>
          </w:p>
          <w:p w14:paraId="53A3A267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3.7. после проверки: плотности, температуры, цвета, прозрачности нефтепродукта, отсутствия воды и механических примесей дается разрешение на слив нефтепродукта;</w:t>
            </w:r>
            <w:r w:rsidRPr="008B24DA">
              <w:rPr>
                <w:sz w:val="24"/>
                <w:szCs w:val="24"/>
              </w:rPr>
              <w:t xml:space="preserve"> </w:t>
            </w:r>
          </w:p>
          <w:p w14:paraId="479A3397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3.8. заносятся данные паспорта качества Поставщика и результаты приемо-сдаточного анализа в журнал анализов;</w:t>
            </w:r>
          </w:p>
          <w:p w14:paraId="01BA1076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lastRenderedPageBreak/>
              <w:t>3.9. делается отметка в паспортах качества Поставщика и в журнале регистрации проб номеров транспортных средств, которыми доставлены нефтепродукты, и номере резервуара, в который они слиты (в какое хранилище помещены);</w:t>
            </w:r>
          </w:p>
          <w:p w14:paraId="5A1621DC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3.10. при сливе нефтепродукта в резервуар на остаток нефтепродукта той же марки после двухчасового отстоя продукта отбирается объединенная проба и отправляется на контрольный анализ;</w:t>
            </w:r>
          </w:p>
          <w:p w14:paraId="1E1DC819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3.11. если нефтепродукт некондиционный либо невозможно установить его качество, слив его осуществляется в отдельный резервуар. В этом случае отбирается проба в присутствии представителя железной дороги или незаинтересованной организации. Одну часть пробы хранят на случай необходимости проведения арбитражного анализа, другую часть подвергают анализу в объеме требований нормативного документа.</w:t>
            </w:r>
          </w:p>
          <w:p w14:paraId="77922306" w14:textId="77777777" w:rsidR="002B37C8" w:rsidRPr="008B24DA" w:rsidRDefault="002B37C8" w:rsidP="002B3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3.12. При приеме нефтепродуктов объединенную пробу для проведения приемо-сдаточного анализа отбирают и разделяют ее на три части. Две части оформляют как арбитражные пробы, а третью - как контрольную – проверяют на наличие воды и механических примесей (визуально). При положительных результатах анализа и отсутствии других замечаний разрешают слив нефтепродукта. После двух часов отстоя продукта из резервуара, в который слит нефтепродукт, отбирают пробу и направляют на анализ (в объеме контрольного) в аккредитованную лабораторию.</w:t>
            </w:r>
          </w:p>
          <w:p w14:paraId="7DE98D15" w14:textId="77777777" w:rsidR="002B37C8" w:rsidRPr="008B24DA" w:rsidRDefault="002B37C8" w:rsidP="008A368B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Если по результатам контрольного анализа будет установлено несоответствие качества нефтепродукта требованиям нормативного документа, то вторая часть пробы направляется на анализ (в объеме требований нормативных документов) в аккредитованную лабораторию. Третью часть пробы используют как арбитражную в случае предъявления претензии Поставщику нефтепродукта.</w:t>
            </w:r>
          </w:p>
          <w:p w14:paraId="01B0F951" w14:textId="3C568302" w:rsidR="008A368B" w:rsidRPr="008B24DA" w:rsidRDefault="008A368B" w:rsidP="008A368B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37C8" w:rsidRPr="008B24DA" w14:paraId="10C6EF63" w14:textId="77777777" w:rsidTr="008C7B6C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0551" w14:textId="143A87FA" w:rsidR="002B37C8" w:rsidRPr="008B24DA" w:rsidRDefault="002B37C8" w:rsidP="002B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Требования по передаче заказчику технических и иных документов при поставке Товара</w:t>
            </w:r>
          </w:p>
        </w:tc>
      </w:tr>
      <w:tr w:rsidR="002B37C8" w:rsidRPr="008B24DA" w14:paraId="5F02DC8D" w14:textId="77777777" w:rsidTr="008C7B6C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2B6" w14:textId="77777777" w:rsidR="002B37C8" w:rsidRPr="008B24DA" w:rsidRDefault="002B37C8" w:rsidP="002B37C8">
            <w:pPr>
              <w:pStyle w:val="ListParagraph"/>
              <w:numPr>
                <w:ilvl w:val="0"/>
                <w:numId w:val="46"/>
              </w:num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342" w:right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Поставщик в момент приемки топлива предоставляет транспортную накладную с указанием следующих характеристик: единицы массы (кг), температуры, удельного веса, единицы объема (литр).  Каждая партия Товара должна сопровождаться соответствующими документами: Паспортом качества завода изготовителя для каждой цистерны; Сертификатом соответствия; Отгрузочным реестром содержащим следующую информацию: номера ж/д цистерн, номера ж/д накладных, вес нетто отправляемого товара  и другими документами о качестве (паспорт качества на товар, сертификат соответствия); Инструкцию по возврату ж/д порожних цистерн; Иные документы предусмотренные в отношении поставки топлива законодательством ЕАЭС или применимым законодательством.</w:t>
            </w:r>
          </w:p>
          <w:p w14:paraId="412EFF22" w14:textId="0ADAA919" w:rsidR="002B37C8" w:rsidRPr="008B24DA" w:rsidRDefault="002B37C8" w:rsidP="002B37C8">
            <w:pPr>
              <w:pStyle w:val="ListParagraph"/>
              <w:numPr>
                <w:ilvl w:val="0"/>
                <w:numId w:val="46"/>
              </w:num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left="342" w:right="3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Поставщик предоставляет Заказчику за каждую поставку топлива в течение 10 (десяти) календарных дней от даты поставки топлива счёт. К счёту должны быть приложены: счёт-фактура, транспортная накладная. </w:t>
            </w:r>
          </w:p>
          <w:p w14:paraId="668387EF" w14:textId="3268F8C8" w:rsidR="002B37C8" w:rsidRPr="008B24DA" w:rsidRDefault="002B37C8" w:rsidP="00617585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left="34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 документы к заключенному договору могут быть оформлены по электронной почте и имеют юридическую силу до обмена оригиналами. Обмен оригиналами обязателен. Стороны предпринимают все меры, чтобы электронные экземпляры документов были читаемы, разбираемы и со временем сохраняли содержание переданного по электронной почте или по факсу текста.</w:t>
            </w:r>
          </w:p>
        </w:tc>
      </w:tr>
    </w:tbl>
    <w:p w14:paraId="727F16CF" w14:textId="77777777" w:rsidR="002971F7" w:rsidRPr="008B24DA" w:rsidRDefault="00297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8B919D2" w14:textId="729FAB64" w:rsidR="00195F8C" w:rsidRPr="008B24DA" w:rsidRDefault="001F53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FF720E"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243F7"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ДОСТАВКЕ ТОВАРА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E90FE6" w:rsidRPr="008B24DA" w14:paraId="61E78451" w14:textId="77777777" w:rsidTr="00BA3A42">
        <w:trPr>
          <w:trHeight w:val="980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BDD8A" w14:textId="5BEC0C4E" w:rsidR="00E90FE6" w:rsidRPr="008B24DA" w:rsidRDefault="00E90FE6" w:rsidP="00753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В </w:t>
            </w:r>
            <w:r w:rsidR="0066780B"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конкурсной заявке</w:t>
            </w:r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Поставщик должен указать стоимость Товара до места поставки: Республика Казахстан, станция «</w:t>
            </w:r>
            <w:proofErr w:type="spellStart"/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Турксиб</w:t>
            </w:r>
            <w:proofErr w:type="spellEnd"/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ж/д узел ст. «Луговая». </w:t>
            </w:r>
          </w:p>
          <w:p w14:paraId="5FEEBC84" w14:textId="77777777" w:rsidR="00E90FE6" w:rsidRPr="008B24DA" w:rsidRDefault="00E90FE6" w:rsidP="007537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Базис поставки: </w:t>
            </w:r>
            <w:r w:rsidRPr="008B24D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DAP</w:t>
            </w:r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Турксиб</w:t>
            </w:r>
            <w:proofErr w:type="spellEnd"/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/ «Луговая».</w:t>
            </w:r>
          </w:p>
          <w:p w14:paraId="436BA2C4" w14:textId="0100FE45" w:rsidR="006A2448" w:rsidRPr="008B24DA" w:rsidRDefault="00442E9B" w:rsidP="006A2448">
            <w:pPr>
              <w:jc w:val="both"/>
              <w:rPr>
                <w:rFonts w:ascii="Times New Roman" w:hAnsi="Times New Roman" w:cs="Times New Roman"/>
              </w:rPr>
            </w:pPr>
            <w:r w:rsidRPr="008B24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5.2. </w:t>
            </w:r>
            <w:r w:rsidRPr="008B24DA">
              <w:rPr>
                <w:rFonts w:ascii="Times New Roman" w:eastAsia="Times New Roman" w:hAnsi="Times New Roman"/>
                <w:lang w:eastAsia="ru-RU"/>
              </w:rPr>
              <w:t>Местом доставки является</w:t>
            </w:r>
            <w:r w:rsidR="00B0345D" w:rsidRPr="008B24DA">
              <w:rPr>
                <w:rFonts w:ascii="Times New Roman" w:eastAsia="Times New Roman" w:hAnsi="Times New Roman"/>
                <w:lang w:eastAsia="ru-RU"/>
              </w:rPr>
              <w:t>:</w:t>
            </w:r>
            <w:r w:rsidRPr="008B24DA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1127DF" w:rsidRPr="008B24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Кыргызская Республика, г. Балыкчы, Нарынское шоссе 9, </w:t>
            </w:r>
            <w:proofErr w:type="spellStart"/>
            <w:r w:rsidR="001127DF" w:rsidRPr="008B24DA">
              <w:rPr>
                <w:rFonts w:ascii="Times New Roman" w:eastAsia="Times New Roman" w:hAnsi="Times New Roman"/>
                <w:color w:val="000000"/>
                <w:lang w:eastAsia="ru-RU"/>
              </w:rPr>
              <w:t>Балыкчынская</w:t>
            </w:r>
            <w:proofErr w:type="spellEnd"/>
            <w:r w:rsidR="001127DF" w:rsidRPr="008B24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перевалочная база ЗАО «Кумтор Голд Компани».</w:t>
            </w:r>
            <w:r w:rsidR="006A2448" w:rsidRPr="008B24D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1127DF" w:rsidRPr="008B24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Станция назначения: </w:t>
            </w:r>
            <w:r w:rsidR="001127DF" w:rsidRPr="008B24DA">
              <w:rPr>
                <w:rFonts w:ascii="Times New Roman" w:hAnsi="Times New Roman" w:cs="Times New Roman"/>
              </w:rPr>
              <w:t>Станция «</w:t>
            </w:r>
            <w:r w:rsidR="004641CF">
              <w:rPr>
                <w:rFonts w:ascii="Times New Roman" w:hAnsi="Times New Roman" w:cs="Times New Roman"/>
              </w:rPr>
              <w:t>Балыкчы</w:t>
            </w:r>
            <w:r w:rsidR="001127DF" w:rsidRPr="008B24DA">
              <w:rPr>
                <w:rFonts w:ascii="Times New Roman" w:hAnsi="Times New Roman" w:cs="Times New Roman"/>
              </w:rPr>
              <w:t>», Кыргыз Темир Жолу, код станции: 717703</w:t>
            </w:r>
          </w:p>
          <w:p w14:paraId="334E9D4D" w14:textId="21C2A61E" w:rsidR="00E90FE6" w:rsidRPr="008B24DA" w:rsidRDefault="00E90FE6" w:rsidP="006A2448">
            <w:pPr>
              <w:jc w:val="both"/>
              <w:rPr>
                <w:rFonts w:ascii="Times New Roman" w:hAnsi="Times New Roman" w:cs="Times New Roman"/>
              </w:rPr>
            </w:pPr>
            <w:r w:rsidRPr="008B2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5.</w:t>
            </w:r>
            <w:r w:rsidR="00241D2C" w:rsidRPr="008B2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  <w:r w:rsidRPr="008B2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. Поставщик обеспечивает соблюдение требований охраны труда, пожарной безопасности, </w:t>
            </w:r>
            <w:r w:rsidRPr="008B24D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экологической безопасности и производственной санитарии при поставке топлива.</w:t>
            </w:r>
          </w:p>
        </w:tc>
      </w:tr>
    </w:tbl>
    <w:p w14:paraId="453144B7" w14:textId="77777777" w:rsidR="00E16C78" w:rsidRPr="008B24DA" w:rsidRDefault="00E16C78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C0A694" w14:textId="13447B0C" w:rsidR="00C22F17" w:rsidRPr="008B24DA" w:rsidRDefault="00C22F1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ЦЕНЕ ТОВАРА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9270"/>
      </w:tblGrid>
      <w:tr w:rsidR="00C22F17" w:rsidRPr="008B24DA" w14:paraId="25AA957F" w14:textId="77777777" w:rsidTr="008C7B6C">
        <w:tc>
          <w:tcPr>
            <w:tcW w:w="9270" w:type="dxa"/>
          </w:tcPr>
          <w:p w14:paraId="013692CE" w14:textId="207B7E61" w:rsidR="00C22F17" w:rsidRPr="008B24DA" w:rsidRDefault="00C22F17" w:rsidP="00342C8F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цену дизельного топлива должны быть включены: стоимость Товара, стоимость всех видов расходов, связанных с доставкой топлива до места поставки, страхование, сертификация, стоимости необходимых погрузочно-разгрузочных работ и иные расходы, связанные с поставкой, плату за выброс в атмосферу загрязняющих веществ, а также иные расходы Поставщика, возникающие при исполнении им обязательств по поставке топлива. Стоимость доставки Товара до места поставки должна быть включена в стоимость Товара и отдельно не оплачивается.</w:t>
            </w:r>
          </w:p>
        </w:tc>
      </w:tr>
    </w:tbl>
    <w:p w14:paraId="5A157639" w14:textId="77777777" w:rsidR="007B627F" w:rsidRPr="008B24DA" w:rsidRDefault="007B627F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B8E0BAF" w14:textId="6C176F4B" w:rsidR="00C22F17" w:rsidRPr="008B24DA" w:rsidRDefault="00C22F1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ГАРАНТИЙНОМУ СРОКУ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C22F17" w:rsidRPr="008B24DA" w14:paraId="0B935E15" w14:textId="77777777" w:rsidTr="008C7B6C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1B998" w14:textId="77777777" w:rsidR="00B14379" w:rsidRPr="008B24DA" w:rsidRDefault="00C22F17" w:rsidP="00B1437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Гарантийный срок на дизельное топливо устанавливается в соответствие с </w:t>
            </w:r>
          </w:p>
          <w:p w14:paraId="5E415629" w14:textId="202F0915" w:rsidR="00C22F17" w:rsidRPr="008B24DA" w:rsidRDefault="00C22F17" w:rsidP="00342C8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ГОСТ Р 52368–2005 на основании гарантийных обязательств завода-изготовителя.  </w:t>
            </w:r>
          </w:p>
        </w:tc>
      </w:tr>
    </w:tbl>
    <w:p w14:paraId="3CF2F84E" w14:textId="77777777" w:rsidR="007B627F" w:rsidRPr="008B24DA" w:rsidRDefault="007B627F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1BB581" w14:textId="04654ACB" w:rsidR="00C22F17" w:rsidRPr="008B24DA" w:rsidRDefault="00C22F1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8. ТРЕБОВАНИЯ К КАЧЕСТВУ 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E90FE6" w:rsidRPr="008B24DA" w14:paraId="50D19990" w14:textId="77777777" w:rsidTr="008C7B6C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08F337" w14:textId="77777777" w:rsidR="00E90FE6" w:rsidRPr="008B24DA" w:rsidRDefault="00E90FE6" w:rsidP="004B11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ru-RU" w:bidi="hi-IN"/>
              </w:rPr>
            </w:pPr>
            <w:r w:rsidRPr="008B24DA">
              <w:rPr>
                <w:rFonts w:ascii="Times New Roman" w:eastAsia="SimSun" w:hAnsi="Times New Roman"/>
                <w:kern w:val="1"/>
                <w:sz w:val="24"/>
                <w:szCs w:val="24"/>
                <w:lang w:eastAsia="ru-RU" w:bidi="hi-IN"/>
              </w:rPr>
              <w:t>8.1. Паспорт качества прилагают к каждой транспортной накладной на каждый вагон (цистерну).</w:t>
            </w:r>
          </w:p>
          <w:p w14:paraId="6B6753BA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4"/>
                <w:szCs w:val="24"/>
                <w:lang w:eastAsia="ru-RU" w:bidi="hi-IN"/>
              </w:rPr>
            </w:pPr>
            <w:r w:rsidRPr="008B24DA">
              <w:rPr>
                <w:rFonts w:ascii="Times New Roman" w:eastAsia="SimSun" w:hAnsi="Times New Roman"/>
                <w:kern w:val="1"/>
                <w:sz w:val="24"/>
                <w:szCs w:val="24"/>
                <w:lang w:eastAsia="ru-RU" w:bidi="hi-IN"/>
              </w:rPr>
              <w:t xml:space="preserve">8.2. Приложение одного паспорта на весь маршрут или группу цистерн допускается только в случае, если маршрут или группа цистерн с одним нефтепродуктом адресуется одному получателю в один пункт слива и при условии, что загрузка этого маршрута производилась из одного резервуара, о чем делается соответствующая отметка в паспорте. Если налив производится из двух резервуаров, то паспорт качества оформляется по пробе из резервуара, в котором нефтепродукт имеет меньший запас качества. Наличие паспортов качества на топливо обязательно, сертификаты соответствия прилагаются к документам на каждую партию топлива и предъявляются по требованию Покупателя и должны быть заверены надлежащим образом. </w:t>
            </w:r>
          </w:p>
          <w:p w14:paraId="76040319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 Покупатель в праве отказать в приемке нефтепродукта в случаях:</w:t>
            </w:r>
          </w:p>
          <w:p w14:paraId="12F7D217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8.3.1. несоответствии качества принимаемого нефтепродукта (по данным паспорта Поставщика) требованиям ГОСТ и настоящего технического задания;</w:t>
            </w:r>
          </w:p>
          <w:p w14:paraId="48438782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8.3.2. отсутствии пломб на цистерне в соответствии со схемой пломбировки;</w:t>
            </w:r>
          </w:p>
          <w:p w14:paraId="61B2672F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8.3.3. неисправности нижнего сливного устройства цистерны;</w:t>
            </w:r>
          </w:p>
          <w:p w14:paraId="142D5191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8.3.4. неправильном оформления транспортной накладной;</w:t>
            </w:r>
          </w:p>
          <w:p w14:paraId="299ED2D6" w14:textId="77777777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8.3.5. отсутствии паспорта качества или информации о сертификации нефтепродукта, подлежащего обязательной сертификации;</w:t>
            </w:r>
          </w:p>
          <w:p w14:paraId="18C56CA1" w14:textId="4D0B2732" w:rsidR="00E90FE6" w:rsidRPr="008B24DA" w:rsidRDefault="00E90FE6" w:rsidP="004B11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8.3.6. неправильном оформлении паспорта качества на нефтепродукт (отсутствие номера, заполнен не по всем показателям качества).</w:t>
            </w:r>
          </w:p>
        </w:tc>
      </w:tr>
    </w:tbl>
    <w:p w14:paraId="2DB69ECE" w14:textId="77777777" w:rsidR="00FC4054" w:rsidRPr="008B24DA" w:rsidRDefault="00FC4054" w:rsidP="00C22F17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D0A7F3" w14:textId="19716183" w:rsidR="00C22F17" w:rsidRPr="008B24DA" w:rsidRDefault="00C22F17" w:rsidP="00C22F17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ДОПОЛНИТЕЛЬНЫЕ (ИНЫЕ) ТРЕБОВАНИЯ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E90FE6" w:rsidRPr="008B24DA" w14:paraId="06FEF80A" w14:textId="77777777" w:rsidTr="00555D4B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7EA64" w14:textId="77777777" w:rsidR="00E90FE6" w:rsidRPr="008B24DA" w:rsidRDefault="00E90FE6" w:rsidP="00C974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БПБ – режимный объект, на котором действуют внутренние правила ЗАО «КГК» (предоставляются по запросу).</w:t>
            </w:r>
          </w:p>
          <w:p w14:paraId="3930DAF8" w14:textId="79604293" w:rsidR="00E90FE6" w:rsidRPr="008B24DA" w:rsidRDefault="00E90FE6" w:rsidP="00C974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 исполнение Постановления кабинета министров Кыргызской Республики № 361 от 4 июля 2024 года «О введении маркировки топлива», а также для своевременного исполнения «Порядка маркировки топлива в КР» согласно Приложения к приказу ГНС № 288 от 27.09.2024г. Поставщик должен будет в срок </w:t>
            </w:r>
            <w:r w:rsidRPr="008B24DA">
              <w:rPr>
                <w:rFonts w:ascii="Times New Roman" w:hAnsi="Times New Roman"/>
                <w:b/>
                <w:bCs/>
                <w:sz w:val="24"/>
                <w:szCs w:val="24"/>
              </w:rPr>
              <w:t>не менее чем за 8 (восемь) рабочих дней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 присылать Покупателю по электронной почте реестр ж/д цистерн</w:t>
            </w:r>
            <w:r w:rsidR="009D35FD" w:rsidRPr="008B24DA">
              <w:rPr>
                <w:rFonts w:ascii="Times New Roman" w:hAnsi="Times New Roman"/>
                <w:sz w:val="24"/>
                <w:szCs w:val="24"/>
              </w:rPr>
              <w:t xml:space="preserve"> с их дислокацией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, ж/д накладных и Паспорта качества на каждую партию Товара до прихода Товара к месту назначения, чтобы у Покупателя было достаточно времени для подачи заявки оператору маркировки топлива и назначения налоговым органом даты маркировки Товара в количестве, указанном в вышеупомянутых документах. При несоблюдении Поставщиком вышеизложенных требований Покупатель освобождается от какой-либо ответственности за несвоевременный возврат Поставщику </w:t>
            </w:r>
            <w:r w:rsidR="00697D30" w:rsidRPr="008B24DA">
              <w:rPr>
                <w:rFonts w:ascii="Times New Roman" w:hAnsi="Times New Roman"/>
                <w:sz w:val="24"/>
                <w:szCs w:val="24"/>
              </w:rPr>
              <w:t xml:space="preserve">порожних 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>ж/д цистерн в случае, если такая задержка произошла в результате процедур, связанных с маркировкой топлива, либо по другим причинам, независящих от КГК.</w:t>
            </w:r>
          </w:p>
        </w:tc>
      </w:tr>
    </w:tbl>
    <w:p w14:paraId="21A83FBE" w14:textId="77777777" w:rsidR="00C974A0" w:rsidRPr="008B24DA" w:rsidRDefault="00C974A0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10E071" w14:textId="25DCC618" w:rsidR="00C22F17" w:rsidRPr="008B24DA" w:rsidRDefault="00C22F1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ТРЕБОВАНИЯ К КОЛИЧЕСТВУ, МЕСТУ И СРОКУ (ПЕРИОДИЧНОСТИ) ПОСТАВКИ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C22F17" w:rsidRPr="008B24DA" w14:paraId="7BF817CE" w14:textId="77777777" w:rsidTr="00555D4B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3A840" w14:textId="42104279" w:rsidR="00C22F17" w:rsidRPr="008B24DA" w:rsidRDefault="00C22F17" w:rsidP="00AE21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 xml:space="preserve">10.1. </w:t>
            </w:r>
            <w:r w:rsidR="000130A2" w:rsidRPr="008B24DA">
              <w:rPr>
                <w:rFonts w:ascii="Times New Roman" w:hAnsi="Times New Roman"/>
                <w:sz w:val="24"/>
                <w:szCs w:val="24"/>
              </w:rPr>
              <w:t>Летнее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 дизельное топливо </w:t>
            </w:r>
            <w:r w:rsidR="00903BBF" w:rsidRPr="008B24DA">
              <w:rPr>
                <w:rFonts w:ascii="Times New Roman" w:hAnsi="Times New Roman"/>
                <w:sz w:val="24"/>
                <w:szCs w:val="24"/>
              </w:rPr>
              <w:t>экологического класса К5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>,</w:t>
            </w:r>
            <w:r w:rsidR="00E81694" w:rsidRPr="008B24DA">
              <w:rPr>
                <w:rFonts w:ascii="Times New Roman" w:hAnsi="Times New Roman"/>
                <w:sz w:val="24"/>
                <w:szCs w:val="24"/>
              </w:rPr>
              <w:t xml:space="preserve"> марки ДТ-Л-К5</w:t>
            </w:r>
            <w:r w:rsidR="00360CF1" w:rsidRPr="008B24D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E010C" w:rsidRPr="008B24DA">
              <w:rPr>
                <w:rFonts w:ascii="Times New Roman" w:hAnsi="Times New Roman"/>
                <w:sz w:val="24"/>
                <w:szCs w:val="24"/>
              </w:rPr>
              <w:t>сорта «С»</w:t>
            </w:r>
            <w:r w:rsidR="009964A8" w:rsidRPr="008B24DA">
              <w:rPr>
                <w:rFonts w:ascii="Times New Roman" w:hAnsi="Times New Roman"/>
                <w:sz w:val="24"/>
                <w:szCs w:val="24"/>
              </w:rPr>
              <w:t>,</w:t>
            </w:r>
            <w:r w:rsidR="00B0495E" w:rsidRPr="008B24D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B0495E" w:rsidRPr="008B24DA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="00B0495E" w:rsidRPr="008B24DA">
              <w:rPr>
                <w:rFonts w:ascii="Times New Roman" w:hAnsi="Times New Roman"/>
                <w:sz w:val="24"/>
                <w:szCs w:val="24"/>
              </w:rPr>
              <w:t>»</w:t>
            </w:r>
            <w:r w:rsidR="009964A8" w:rsidRPr="008B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0CF1" w:rsidRPr="008B24DA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360CF1" w:rsidRPr="008B24DA">
              <w:rPr>
                <w:rFonts w:ascii="Times New Roman" w:hAnsi="Times New Roman" w:cs="Times New Roman"/>
                <w:sz w:val="24"/>
                <w:szCs w:val="24"/>
              </w:rPr>
              <w:t>ГОСТу 32511–2013 (</w:t>
            </w:r>
            <w:r w:rsidR="00360CF1" w:rsidRPr="008B24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r w:rsidR="00360CF1" w:rsidRPr="008B24DA">
              <w:rPr>
                <w:rFonts w:ascii="Times New Roman" w:hAnsi="Times New Roman" w:cs="Times New Roman"/>
                <w:sz w:val="24"/>
                <w:szCs w:val="24"/>
              </w:rPr>
              <w:t xml:space="preserve"> 590:2009)</w:t>
            </w:r>
            <w:r w:rsidR="00360CF1" w:rsidRPr="008B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010C" w:rsidRPr="008B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в количестве </w:t>
            </w:r>
            <w:r w:rsidR="00E80928" w:rsidRPr="008B24DA">
              <w:rPr>
                <w:rFonts w:ascii="Times New Roman" w:hAnsi="Times New Roman"/>
                <w:sz w:val="24"/>
                <w:szCs w:val="24"/>
              </w:rPr>
              <w:t>77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 000 тонн; </w:t>
            </w:r>
            <w:r w:rsidR="00611E3C" w:rsidRPr="008B24DA">
              <w:rPr>
                <w:rFonts w:ascii="Times New Roman" w:hAnsi="Times New Roman"/>
                <w:sz w:val="24"/>
                <w:szCs w:val="24"/>
              </w:rPr>
              <w:t>п</w:t>
            </w:r>
            <w:r w:rsidR="000D64A9" w:rsidRPr="008B24DA">
              <w:rPr>
                <w:rFonts w:ascii="Times New Roman" w:hAnsi="Times New Roman"/>
                <w:sz w:val="24"/>
                <w:szCs w:val="24"/>
              </w:rPr>
              <w:t>риём-передача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 должна начаться не позднее </w:t>
            </w:r>
            <w:r w:rsidR="00E80928" w:rsidRPr="008B24DA">
              <w:rPr>
                <w:rFonts w:ascii="Times New Roman" w:hAnsi="Times New Roman"/>
                <w:sz w:val="24"/>
                <w:szCs w:val="24"/>
              </w:rPr>
              <w:t>1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>5.0</w:t>
            </w:r>
            <w:r w:rsidR="009E010C" w:rsidRPr="008B24DA">
              <w:rPr>
                <w:rFonts w:ascii="Times New Roman" w:hAnsi="Times New Roman"/>
                <w:sz w:val="24"/>
                <w:szCs w:val="24"/>
              </w:rPr>
              <w:t>5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>.202</w:t>
            </w:r>
            <w:r w:rsidR="00E80928" w:rsidRPr="008B24DA">
              <w:rPr>
                <w:rFonts w:ascii="Times New Roman" w:hAnsi="Times New Roman"/>
                <w:sz w:val="24"/>
                <w:szCs w:val="24"/>
              </w:rPr>
              <w:t>6</w:t>
            </w:r>
            <w:r w:rsidR="000A00D7" w:rsidRPr="008B24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511" w:rsidRPr="008B24DA">
              <w:rPr>
                <w:rFonts w:ascii="Times New Roman" w:hAnsi="Times New Roman" w:cs="Times New Roman"/>
                <w:sz w:val="24"/>
                <w:szCs w:val="24"/>
              </w:rPr>
              <w:t xml:space="preserve">и завершиться до 31 </w:t>
            </w:r>
            <w:r w:rsidR="00E80928" w:rsidRPr="008B24DA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r w:rsidR="00E70511" w:rsidRPr="008B24DA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E80928" w:rsidRPr="008B24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70511" w:rsidRPr="008B24D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B34DF3" w:rsidRPr="008B24D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партиями не более </w:t>
            </w:r>
            <w:r w:rsidR="00E83730" w:rsidRPr="008B24DA">
              <w:rPr>
                <w:rFonts w:ascii="Times New Roman" w:hAnsi="Times New Roman"/>
                <w:sz w:val="24"/>
                <w:szCs w:val="24"/>
              </w:rPr>
              <w:t>6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>–1</w:t>
            </w:r>
            <w:r w:rsidR="00E90FE6" w:rsidRPr="008B24DA">
              <w:rPr>
                <w:rFonts w:ascii="Times New Roman" w:hAnsi="Times New Roman"/>
                <w:sz w:val="24"/>
                <w:szCs w:val="24"/>
              </w:rPr>
              <w:t>0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 xml:space="preserve"> ж/д цистерн в сутки по согласованному сторонами равномерному графику поставки.</w:t>
            </w:r>
          </w:p>
          <w:p w14:paraId="67ADE556" w14:textId="77777777" w:rsidR="00AE21D1" w:rsidRPr="008B24DA" w:rsidRDefault="00AE21D1" w:rsidP="00AE21D1">
            <w:pPr>
              <w:pStyle w:val="a1"/>
              <w:jc w:val="both"/>
              <w:rPr>
                <w:sz w:val="24"/>
              </w:rPr>
            </w:pPr>
            <w:r w:rsidRPr="008B24DA">
              <w:rPr>
                <w:sz w:val="24"/>
                <w:szCs w:val="24"/>
              </w:rPr>
              <w:t xml:space="preserve">10.2. </w:t>
            </w:r>
            <w:r w:rsidRPr="008B24DA">
              <w:rPr>
                <w:sz w:val="24"/>
              </w:rPr>
              <w:t>Нормативный (допустимый) срок, который включает срок движения ж/д цистерн в груженном виде и срок движения ж/д цистерн в порожних рейсах по территории Кыргызской Республики составляет 3 (трое) полных суток (72 часа) для операций, связанных с выгрузкой на территории БПБ и отправкой порожних ж/д цистерн с территории БПБ.</w:t>
            </w:r>
          </w:p>
          <w:p w14:paraId="1543F6B3" w14:textId="77777777" w:rsidR="00AE21D1" w:rsidRPr="008B24DA" w:rsidRDefault="00AE21D1" w:rsidP="00AE21D1">
            <w:pPr>
              <w:pStyle w:val="a1"/>
              <w:jc w:val="both"/>
              <w:rPr>
                <w:sz w:val="24"/>
              </w:rPr>
            </w:pPr>
            <w:r w:rsidRPr="008B24DA">
              <w:rPr>
                <w:sz w:val="24"/>
              </w:rPr>
              <w:t>10.3. Срок движения груженной ж/д цистерны по территории Кыргызской Республики не может быть менее одних суток и рассчитывается следующим образом: расстояние от выходной пограничной станции из Республики Казахстан до станции назначения (ст. Балыкчы) делится на нормативную скорость 200 (двести) км в сутки. При этом неполные сутки округляются до полных суток.</w:t>
            </w:r>
          </w:p>
          <w:p w14:paraId="6B5BFE6D" w14:textId="77777777" w:rsidR="00AE21D1" w:rsidRPr="008B24DA" w:rsidRDefault="00AE21D1" w:rsidP="00AE21D1">
            <w:pPr>
              <w:pStyle w:val="a1"/>
              <w:jc w:val="both"/>
              <w:rPr>
                <w:sz w:val="24"/>
                <w:szCs w:val="24"/>
              </w:rPr>
            </w:pPr>
            <w:r w:rsidRPr="008B24DA">
              <w:rPr>
                <w:sz w:val="24"/>
              </w:rPr>
              <w:t xml:space="preserve">10.4. </w:t>
            </w:r>
            <w:r w:rsidRPr="008B24DA">
              <w:rPr>
                <w:sz w:val="24"/>
                <w:szCs w:val="24"/>
              </w:rPr>
              <w:t xml:space="preserve">В случае несоблюдения указанного в п.10.1. графика поставки со стороны Поставщика Покупатель признается освобожденным от любой ответственности перед Поставщиком и третьими лицами за превышение </w:t>
            </w:r>
            <w:r w:rsidRPr="008B24DA">
              <w:rPr>
                <w:sz w:val="24"/>
              </w:rPr>
              <w:t xml:space="preserve">нормативного (допустимого) срока нахождения ж/д цистерн на территории Кыргызской Республики (свыше 3 суток или 72 часов) из-за </w:t>
            </w:r>
            <w:r w:rsidRPr="008B24DA">
              <w:rPr>
                <w:sz w:val="24"/>
                <w:szCs w:val="24"/>
              </w:rPr>
              <w:t>несвоевременного возврата порожних ж/д цистерн или/и их вынужденного простоя на станциях «Балыкчы», «Бишкек», «Кемин», «Токмок» и др. в связи с произошедшей задержкой приёмки Товара на БПБ или на арендуемых Покупателем нефтебазах, и все затраты, понесенные Покупателем по выплате за простой и хранение ж/д цистерн в адрес ГП «НК «Кыргыз Темир Жолу» будут возмещены Поставщиком Покупателю в полном объёме.</w:t>
            </w:r>
          </w:p>
          <w:p w14:paraId="433C8DCA" w14:textId="77777777" w:rsidR="00AE21D1" w:rsidRPr="008B24DA" w:rsidRDefault="00AE21D1" w:rsidP="00AE21D1">
            <w:pPr>
              <w:pStyle w:val="a1"/>
              <w:jc w:val="both"/>
              <w:rPr>
                <w:sz w:val="24"/>
                <w:szCs w:val="24"/>
              </w:rPr>
            </w:pPr>
            <w:r w:rsidRPr="008B24DA">
              <w:rPr>
                <w:sz w:val="24"/>
                <w:szCs w:val="24"/>
              </w:rPr>
              <w:t>10.5. Приёмка топлива по весу будет производиться на БПБ.</w:t>
            </w:r>
          </w:p>
          <w:p w14:paraId="05185155" w14:textId="10F9FA9A" w:rsidR="00AE21D1" w:rsidRPr="008B24DA" w:rsidRDefault="00AE21D1" w:rsidP="00AE21D1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10.6. Погрешность при при</w:t>
            </w:r>
            <w:r w:rsidR="000C4642" w:rsidRPr="008B24DA">
              <w:rPr>
                <w:rFonts w:ascii="Times New Roman" w:hAnsi="Times New Roman"/>
                <w:sz w:val="24"/>
                <w:szCs w:val="24"/>
              </w:rPr>
              <w:t>ё</w:t>
            </w:r>
            <w:r w:rsidRPr="008B24DA">
              <w:rPr>
                <w:rFonts w:ascii="Times New Roman" w:hAnsi="Times New Roman"/>
                <w:sz w:val="24"/>
                <w:szCs w:val="24"/>
              </w:rPr>
              <w:t>мке</w:t>
            </w:r>
            <w:r w:rsidR="00467C79" w:rsidRPr="008B24DA">
              <w:rPr>
                <w:rFonts w:ascii="Times New Roman" w:hAnsi="Times New Roman"/>
                <w:sz w:val="24"/>
                <w:szCs w:val="24"/>
              </w:rPr>
              <w:t xml:space="preserve"> Товара</w:t>
            </w:r>
            <w:r w:rsidR="009F172C" w:rsidRPr="008B24DA">
              <w:rPr>
                <w:rFonts w:ascii="Times New Roman" w:hAnsi="Times New Roman"/>
                <w:sz w:val="24"/>
                <w:szCs w:val="24"/>
              </w:rPr>
              <w:t xml:space="preserve"> определяется условиям Договора между Покупателем и Поставщиком.</w:t>
            </w:r>
          </w:p>
          <w:p w14:paraId="10F4E048" w14:textId="77777777" w:rsidR="00AE21D1" w:rsidRPr="008B24DA" w:rsidRDefault="00AE21D1" w:rsidP="00AE21D1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>10.7. График поставки топлива: определяется условиям Договора между Покупателем и Поставщиком.</w:t>
            </w:r>
          </w:p>
          <w:p w14:paraId="5C1A6741" w14:textId="2D7B431E" w:rsidR="00C22F17" w:rsidRPr="008B24DA" w:rsidRDefault="00227C2F" w:rsidP="00227C2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4DA">
              <w:rPr>
                <w:rFonts w:ascii="Times New Roman" w:hAnsi="Times New Roman"/>
                <w:sz w:val="24"/>
                <w:szCs w:val="24"/>
              </w:rPr>
              <w:t xml:space="preserve">10.8. </w:t>
            </w:r>
            <w:r w:rsidRPr="008B2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Заказчик вправе, по результатам рассмотрения, принять решение о заключении договоров с несколькими участниками закупки. Распределение количества </w:t>
            </w:r>
            <w:r w:rsidRPr="008B24D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поставляемого топлива между несколькими участниками закупки осуществляется на усмотрение заказчика и оспариванию участниками не подлежит.</w:t>
            </w:r>
          </w:p>
        </w:tc>
      </w:tr>
    </w:tbl>
    <w:p w14:paraId="03B8FECB" w14:textId="77777777" w:rsidR="00050687" w:rsidRPr="008B24DA" w:rsidRDefault="0005068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84119A" w14:textId="13803673" w:rsidR="00C22F17" w:rsidRPr="008B24DA" w:rsidRDefault="00C22F1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ТРЕБОВАНИЕ К ФОРМЕ ПРЕДСТАВЛЯЕМОЙ ИНФОРМАЦИИ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0"/>
      </w:tblGrid>
      <w:tr w:rsidR="00C22F17" w:rsidRPr="008B24DA" w14:paraId="6E06A0D2" w14:textId="77777777" w:rsidTr="00467C79">
        <w:trPr>
          <w:trHeight w:val="399"/>
        </w:trPr>
        <w:tc>
          <w:tcPr>
            <w:tcW w:w="9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40953" w14:textId="77777777" w:rsidR="00C22F17" w:rsidRPr="008B24DA" w:rsidRDefault="00C22F17" w:rsidP="00342C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B24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Все документы необходимо предоставлять на русском языке.</w:t>
            </w:r>
          </w:p>
        </w:tc>
      </w:tr>
    </w:tbl>
    <w:p w14:paraId="7A2C6088" w14:textId="77777777" w:rsidR="002971F7" w:rsidRPr="008B24DA" w:rsidRDefault="002971F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B84CA48" w14:textId="5A57ED03" w:rsidR="00C22F17" w:rsidRPr="008B24DA" w:rsidRDefault="00C22F17" w:rsidP="00C22F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24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ПЕРЕЧЕНЬ ПРИНЯТЫХ СОКРАЩЕНИЙ</w:t>
      </w:r>
    </w:p>
    <w:tbl>
      <w:tblPr>
        <w:tblW w:w="927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396"/>
        <w:gridCol w:w="6314"/>
      </w:tblGrid>
      <w:tr w:rsidR="00C22F17" w:rsidRPr="0056645C" w14:paraId="5DE8E3C1" w14:textId="77777777" w:rsidTr="003E376F">
        <w:trPr>
          <w:trHeight w:val="3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6D1" w14:textId="77777777" w:rsidR="00C22F17" w:rsidRPr="0056645C" w:rsidRDefault="00C22F17" w:rsidP="003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77E2" w14:textId="77777777" w:rsidR="00C22F17" w:rsidRPr="0056645C" w:rsidRDefault="00C22F17" w:rsidP="00342C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11F7" w14:textId="77777777" w:rsidR="00C22F17" w:rsidRPr="0056645C" w:rsidRDefault="00C22F17" w:rsidP="003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CE6A75" w:rsidRPr="0056645C" w14:paraId="70A2E4C0" w14:textId="77777777" w:rsidTr="003E376F">
        <w:trPr>
          <w:trHeight w:val="3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57B4" w14:textId="3395DE08" w:rsidR="00CE6A75" w:rsidRPr="0056645C" w:rsidRDefault="00CE6A75" w:rsidP="00CE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6025" w14:textId="49FC7952" w:rsidR="00CE6A75" w:rsidRPr="0056645C" w:rsidRDefault="00CE6A75" w:rsidP="00CE6A75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376C" w14:textId="72C0A1E1" w:rsidR="00CE6A75" w:rsidRPr="0056645C" w:rsidRDefault="00CE6A75" w:rsidP="00CE6A75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Дизельное топливо</w:t>
            </w:r>
          </w:p>
        </w:tc>
      </w:tr>
      <w:tr w:rsidR="00CE6A75" w:rsidRPr="0056645C" w14:paraId="2D4E9F1F" w14:textId="77777777" w:rsidTr="003E376F">
        <w:trPr>
          <w:trHeight w:val="3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94A2" w14:textId="5A1B4B89" w:rsidR="00CE6A75" w:rsidRPr="0056645C" w:rsidRDefault="00CE6A75" w:rsidP="00CE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E07E" w14:textId="49A1C25D" w:rsidR="00CE6A75" w:rsidRPr="0056645C" w:rsidRDefault="00CE6A75" w:rsidP="00CE6A75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БПБ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3337" w14:textId="68B779DF" w:rsidR="00CE6A75" w:rsidRPr="0056645C" w:rsidRDefault="00CE6A75" w:rsidP="00CE6A75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Балыкчынская</w:t>
            </w:r>
            <w:proofErr w:type="spellEnd"/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Перевалочная База</w:t>
            </w:r>
          </w:p>
        </w:tc>
      </w:tr>
      <w:tr w:rsidR="00CE6A75" w:rsidRPr="0056645C" w14:paraId="36F094B2" w14:textId="77777777" w:rsidTr="003E376F">
        <w:trPr>
          <w:trHeight w:val="3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C602C5" w14:textId="61CB4FF4" w:rsidR="00CE6A75" w:rsidRPr="0056645C" w:rsidRDefault="00CE6A75" w:rsidP="00CE6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33EE" w14:textId="4FC72BB7" w:rsidR="00CE6A75" w:rsidRPr="0056645C" w:rsidRDefault="00CE6A75" w:rsidP="00CE6A75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КГК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0EBF" w14:textId="26E4F0C9" w:rsidR="00CE6A75" w:rsidRPr="0056645C" w:rsidRDefault="00CE6A75" w:rsidP="00CE6A75">
            <w:pPr>
              <w:tabs>
                <w:tab w:val="left" w:pos="18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66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 «Кумтор Голд Компани»</w:t>
            </w:r>
          </w:p>
        </w:tc>
      </w:tr>
    </w:tbl>
    <w:p w14:paraId="3C3B2F72" w14:textId="77777777" w:rsidR="00C22F17" w:rsidRDefault="00C22F17" w:rsidP="002971F7">
      <w:pPr>
        <w:keepLines/>
        <w:suppressAutoHyphens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C22F17">
      <w:footerReference w:type="default" r:id="rId11"/>
      <w:pgSz w:w="11906" w:h="16838"/>
      <w:pgMar w:top="1077" w:right="567" w:bottom="1077" w:left="1418" w:header="567" w:footer="1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8DEEC" w14:textId="77777777" w:rsidR="006B048A" w:rsidRDefault="006B048A">
      <w:pPr>
        <w:spacing w:after="0" w:line="240" w:lineRule="auto"/>
      </w:pPr>
      <w:r>
        <w:separator/>
      </w:r>
    </w:p>
  </w:endnote>
  <w:endnote w:type="continuationSeparator" w:id="0">
    <w:p w14:paraId="1B2E9737" w14:textId="77777777" w:rsidR="006B048A" w:rsidRDefault="006B0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2641483"/>
      <w:docPartObj>
        <w:docPartGallery w:val="Page Numbers (Bottom of Page)"/>
        <w:docPartUnique/>
      </w:docPartObj>
    </w:sdtPr>
    <w:sdtEndPr/>
    <w:sdtContent>
      <w:p w14:paraId="5240593B" w14:textId="77777777" w:rsidR="00195F8C" w:rsidRDefault="001F53F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09AC1051" w14:textId="77777777" w:rsidR="00195F8C" w:rsidRDefault="00195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3DEC0" w14:textId="77777777" w:rsidR="006B048A" w:rsidRDefault="006B048A">
      <w:pPr>
        <w:spacing w:after="0" w:line="240" w:lineRule="auto"/>
      </w:pPr>
      <w:r>
        <w:separator/>
      </w:r>
    </w:p>
  </w:footnote>
  <w:footnote w:type="continuationSeparator" w:id="0">
    <w:p w14:paraId="084FCE23" w14:textId="77777777" w:rsidR="006B048A" w:rsidRDefault="006B048A">
      <w:pPr>
        <w:spacing w:after="0" w:line="240" w:lineRule="auto"/>
      </w:pPr>
      <w:r>
        <w:continuationSeparator/>
      </w:r>
    </w:p>
  </w:footnote>
  <w:footnote w:id="1">
    <w:p w14:paraId="7A9A3DE4" w14:textId="2F343ABA" w:rsidR="006278A3" w:rsidRPr="001C76FB" w:rsidRDefault="006278A3" w:rsidP="006278A3">
      <w:pPr>
        <w:pStyle w:val="FootnoteText"/>
      </w:pPr>
      <w:r w:rsidRPr="001C76FB">
        <w:rPr>
          <w:rStyle w:val="FootnoteReference"/>
        </w:rPr>
        <w:footnoteRef/>
      </w:r>
      <w:r w:rsidRPr="001C76FB">
        <w:t xml:space="preserve"> </w:t>
      </w:r>
      <w:r w:rsidR="008038DE">
        <w:t xml:space="preserve">Данное </w:t>
      </w:r>
      <w:r w:rsidRPr="001C76FB">
        <w:rPr>
          <w:color w:val="000000" w:themeColor="text1"/>
        </w:rPr>
        <w:t>Техническое Задание является неотъемлемой частью Договора</w:t>
      </w:r>
      <w:r w:rsidR="001C76FB" w:rsidRPr="001C76FB">
        <w:rPr>
          <w:color w:val="000000" w:themeColor="text1"/>
        </w:rPr>
        <w:t xml:space="preserve"> между Покупателем и Поставщиком.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73481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4626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8DA91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34B5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1A4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D279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9808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1ECF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862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6E0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name w:val="WW8Num1"/>
    <w:lvl w:ilvl="0">
      <w:start w:val="1"/>
      <w:numFmt w:val="bullet"/>
      <w:suff w:val="nothing"/>
      <w:lvlText w:val=""/>
      <w:lvlJc w:val="left"/>
      <w:pPr>
        <w:tabs>
          <w:tab w:val="num" w:pos="3"/>
        </w:tabs>
        <w:ind w:left="710"/>
      </w:pPr>
      <w:rPr>
        <w:rFonts w:ascii="Symbol" w:hAnsi="Symbol" w:cs="Symbol"/>
        <w:sz w:val="24"/>
        <w:szCs w:val="24"/>
      </w:rPr>
    </w:lvl>
    <w:lvl w:ilvl="1">
      <w:start w:val="1"/>
      <w:numFmt w:val="bullet"/>
      <w:suff w:val="nothing"/>
      <w:lvlText w:val=""/>
      <w:lvlJc w:val="left"/>
      <w:pPr>
        <w:tabs>
          <w:tab w:val="num" w:pos="3"/>
        </w:tabs>
        <w:ind w:left="1417"/>
      </w:pPr>
      <w:rPr>
        <w:rFonts w:ascii="Symbol" w:hAnsi="Symbol" w:cs="Symbol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2124"/>
        </w:tabs>
        <w:ind w:left="2124" w:hanging="283"/>
      </w:pPr>
      <w:rPr>
        <w:rFonts w:ascii="Symbol" w:hAnsi="Symbol" w:cs="Symbol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831"/>
        </w:tabs>
        <w:ind w:left="2831" w:hanging="283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3538"/>
        </w:tabs>
        <w:ind w:left="3538" w:hanging="283"/>
      </w:pPr>
      <w:rPr>
        <w:rFonts w:ascii="Symbol" w:hAnsi="Symbol" w:cs="Symbol"/>
        <w:sz w:val="24"/>
        <w:szCs w:val="24"/>
      </w:rPr>
    </w:lvl>
    <w:lvl w:ilvl="5">
      <w:start w:val="1"/>
      <w:numFmt w:val="bullet"/>
      <w:lvlText w:val=""/>
      <w:lvlJc w:val="left"/>
      <w:pPr>
        <w:tabs>
          <w:tab w:val="num" w:pos="4245"/>
        </w:tabs>
        <w:ind w:left="4245" w:hanging="283"/>
      </w:pPr>
      <w:rPr>
        <w:rFonts w:ascii="Symbol" w:hAnsi="Symbol" w:cs="Symbol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4952"/>
        </w:tabs>
        <w:ind w:left="4952" w:hanging="283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"/>
      <w:lvlJc w:val="left"/>
      <w:pPr>
        <w:tabs>
          <w:tab w:val="num" w:pos="5659"/>
        </w:tabs>
        <w:ind w:left="5659" w:hanging="283"/>
      </w:pPr>
      <w:rPr>
        <w:rFonts w:ascii="Symbol" w:hAnsi="Symbol" w:cs="Symbol"/>
        <w:sz w:val="24"/>
        <w:szCs w:val="24"/>
      </w:rPr>
    </w:lvl>
    <w:lvl w:ilvl="8">
      <w:start w:val="1"/>
      <w:numFmt w:val="bullet"/>
      <w:lvlText w:val=""/>
      <w:lvlJc w:val="left"/>
      <w:pPr>
        <w:tabs>
          <w:tab w:val="num" w:pos="6366"/>
        </w:tabs>
        <w:ind w:left="6366" w:hanging="283"/>
      </w:pPr>
      <w:rPr>
        <w:rFonts w:ascii="Symbol" w:hAnsi="Symbol" w:cs="Symbol"/>
        <w:sz w:val="24"/>
        <w:szCs w:val="24"/>
      </w:rPr>
    </w:lvl>
  </w:abstractNum>
  <w:abstractNum w:abstractNumId="11" w15:restartNumberingAfterBreak="0">
    <w:nsid w:val="00FD1D5F"/>
    <w:multiLevelType w:val="hybridMultilevel"/>
    <w:tmpl w:val="6B004810"/>
    <w:lvl w:ilvl="0" w:tplc="F37EA8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2E3BD2"/>
    <w:multiLevelType w:val="hybridMultilevel"/>
    <w:tmpl w:val="69266D0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48D37DA"/>
    <w:multiLevelType w:val="hybridMultilevel"/>
    <w:tmpl w:val="BAF83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DF711B"/>
    <w:multiLevelType w:val="hybridMultilevel"/>
    <w:tmpl w:val="DED05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606FF9"/>
    <w:multiLevelType w:val="hybridMultilevel"/>
    <w:tmpl w:val="CF8A58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EE7903"/>
    <w:multiLevelType w:val="multilevel"/>
    <w:tmpl w:val="7FEAC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B5FE0"/>
    <w:multiLevelType w:val="multilevel"/>
    <w:tmpl w:val="BAC83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F678FB"/>
    <w:multiLevelType w:val="multilevel"/>
    <w:tmpl w:val="F4AAC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245248"/>
    <w:multiLevelType w:val="hybridMultilevel"/>
    <w:tmpl w:val="16620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571AD9"/>
    <w:multiLevelType w:val="multilevel"/>
    <w:tmpl w:val="29CA6EA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suff w:val="space"/>
      <w:lvlText w:val="2.%2."/>
      <w:lvlJc w:val="left"/>
      <w:pPr>
        <w:ind w:left="7" w:firstLine="703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22" w15:restartNumberingAfterBreak="0">
    <w:nsid w:val="232460BE"/>
    <w:multiLevelType w:val="hybridMultilevel"/>
    <w:tmpl w:val="F28C7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3E0135D"/>
    <w:multiLevelType w:val="hybridMultilevel"/>
    <w:tmpl w:val="AE428AEE"/>
    <w:lvl w:ilvl="0" w:tplc="579C50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561528"/>
    <w:multiLevelType w:val="hybridMultilevel"/>
    <w:tmpl w:val="F51612B6"/>
    <w:lvl w:ilvl="0" w:tplc="33A0CBA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E46E32"/>
    <w:multiLevelType w:val="hybridMultilevel"/>
    <w:tmpl w:val="9C946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DF68EE"/>
    <w:multiLevelType w:val="multilevel"/>
    <w:tmpl w:val="755007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7" w15:restartNumberingAfterBreak="0">
    <w:nsid w:val="35A35D54"/>
    <w:multiLevelType w:val="hybridMultilevel"/>
    <w:tmpl w:val="6EB6D5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A5644EC"/>
    <w:multiLevelType w:val="hybridMultilevel"/>
    <w:tmpl w:val="6B004810"/>
    <w:lvl w:ilvl="0" w:tplc="F37EA8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8026D5"/>
    <w:multiLevelType w:val="hybridMultilevel"/>
    <w:tmpl w:val="6B004810"/>
    <w:lvl w:ilvl="0" w:tplc="F37EA8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D37DF7"/>
    <w:multiLevelType w:val="hybridMultilevel"/>
    <w:tmpl w:val="E820CD36"/>
    <w:lvl w:ilvl="0" w:tplc="4EEE908E">
      <w:start w:val="1"/>
      <w:numFmt w:val="decimal"/>
      <w:lvlText w:val="%1."/>
      <w:lvlJc w:val="left"/>
      <w:pPr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8C6CC8"/>
    <w:multiLevelType w:val="multilevel"/>
    <w:tmpl w:val="F9F0F7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52605D6"/>
    <w:multiLevelType w:val="hybridMultilevel"/>
    <w:tmpl w:val="8C7CD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8A395C"/>
    <w:multiLevelType w:val="multilevel"/>
    <w:tmpl w:val="1C1E2C0E"/>
    <w:lvl w:ilvl="0">
      <w:start w:val="1"/>
      <w:numFmt w:val="decimal"/>
      <w:lvlText w:val="%1."/>
      <w:lvlJc w:val="left"/>
      <w:pPr>
        <w:tabs>
          <w:tab w:val="num" w:pos="1985"/>
        </w:tabs>
        <w:ind w:left="0" w:firstLine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0" w:firstLine="709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142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844"/>
        </w:tabs>
        <w:snapToGrid w:val="0"/>
        <w:ind w:left="-141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%6)"/>
      <w:lvlJc w:val="left"/>
      <w:pPr>
        <w:tabs>
          <w:tab w:val="num" w:pos="1985"/>
        </w:tabs>
        <w:ind w:left="0" w:firstLine="709"/>
      </w:p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4" w15:restartNumberingAfterBreak="0">
    <w:nsid w:val="47B51C45"/>
    <w:multiLevelType w:val="hybridMultilevel"/>
    <w:tmpl w:val="5858AD3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2CE7FDE"/>
    <w:multiLevelType w:val="multilevel"/>
    <w:tmpl w:val="8FC84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866A3F"/>
    <w:multiLevelType w:val="hybridMultilevel"/>
    <w:tmpl w:val="8F2E5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0C60AC"/>
    <w:multiLevelType w:val="hybridMultilevel"/>
    <w:tmpl w:val="053C3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5B29C4"/>
    <w:multiLevelType w:val="hybridMultilevel"/>
    <w:tmpl w:val="C54A2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110F60"/>
    <w:multiLevelType w:val="hybridMultilevel"/>
    <w:tmpl w:val="87AA2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236EB3"/>
    <w:multiLevelType w:val="hybridMultilevel"/>
    <w:tmpl w:val="38E895EA"/>
    <w:lvl w:ilvl="0" w:tplc="D34A764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15083"/>
    <w:multiLevelType w:val="hybridMultilevel"/>
    <w:tmpl w:val="FC9EE70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F3D5870"/>
    <w:multiLevelType w:val="multilevel"/>
    <w:tmpl w:val="2660B7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8B65E5"/>
    <w:multiLevelType w:val="hybridMultilevel"/>
    <w:tmpl w:val="C02A9D62"/>
    <w:lvl w:ilvl="0" w:tplc="466282B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4" w15:restartNumberingAfterBreak="0">
    <w:nsid w:val="71645B5F"/>
    <w:multiLevelType w:val="multilevel"/>
    <w:tmpl w:val="F1085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305677E"/>
    <w:multiLevelType w:val="hybridMultilevel"/>
    <w:tmpl w:val="4CF4999E"/>
    <w:lvl w:ilvl="0" w:tplc="A5AEB580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 w:tplc="8DC8AC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148E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9226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5EB5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9E5B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200D9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26F0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A1C2A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7082EA9"/>
    <w:multiLevelType w:val="hybridMultilevel"/>
    <w:tmpl w:val="A5702D4A"/>
    <w:lvl w:ilvl="0" w:tplc="F37EA8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A3001"/>
    <w:multiLevelType w:val="hybridMultilevel"/>
    <w:tmpl w:val="020A8F78"/>
    <w:lvl w:ilvl="0" w:tplc="99943B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603965">
    <w:abstractNumId w:val="28"/>
  </w:num>
  <w:num w:numId="2" w16cid:durableId="12903613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5802610">
    <w:abstractNumId w:val="9"/>
  </w:num>
  <w:num w:numId="4" w16cid:durableId="667558226">
    <w:abstractNumId w:val="7"/>
  </w:num>
  <w:num w:numId="5" w16cid:durableId="1282373843">
    <w:abstractNumId w:val="6"/>
  </w:num>
  <w:num w:numId="6" w16cid:durableId="1337491144">
    <w:abstractNumId w:val="5"/>
  </w:num>
  <w:num w:numId="7" w16cid:durableId="1289702957">
    <w:abstractNumId w:val="4"/>
  </w:num>
  <w:num w:numId="8" w16cid:durableId="1564678452">
    <w:abstractNumId w:val="8"/>
  </w:num>
  <w:num w:numId="9" w16cid:durableId="1922332575">
    <w:abstractNumId w:val="3"/>
  </w:num>
  <w:num w:numId="10" w16cid:durableId="1492134326">
    <w:abstractNumId w:val="2"/>
  </w:num>
  <w:num w:numId="11" w16cid:durableId="1468358972">
    <w:abstractNumId w:val="1"/>
  </w:num>
  <w:num w:numId="12" w16cid:durableId="739333828">
    <w:abstractNumId w:val="0"/>
  </w:num>
  <w:num w:numId="13" w16cid:durableId="1841197628">
    <w:abstractNumId w:val="25"/>
  </w:num>
  <w:num w:numId="14" w16cid:durableId="1151218349">
    <w:abstractNumId w:val="23"/>
  </w:num>
  <w:num w:numId="15" w16cid:durableId="2131047006">
    <w:abstractNumId w:val="24"/>
  </w:num>
  <w:num w:numId="16" w16cid:durableId="757753682">
    <w:abstractNumId w:val="14"/>
  </w:num>
  <w:num w:numId="17" w16cid:durableId="1080908366">
    <w:abstractNumId w:val="35"/>
  </w:num>
  <w:num w:numId="18" w16cid:durableId="505021029">
    <w:abstractNumId w:val="10"/>
  </w:num>
  <w:num w:numId="19" w16cid:durableId="1719470125">
    <w:abstractNumId w:val="15"/>
  </w:num>
  <w:num w:numId="20" w16cid:durableId="17918967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0978089">
    <w:abstractNumId w:val="36"/>
  </w:num>
  <w:num w:numId="22" w16cid:durableId="2095544872">
    <w:abstractNumId w:val="44"/>
  </w:num>
  <w:num w:numId="23" w16cid:durableId="107435490">
    <w:abstractNumId w:val="41"/>
  </w:num>
  <w:num w:numId="24" w16cid:durableId="327831082">
    <w:abstractNumId w:val="34"/>
  </w:num>
  <w:num w:numId="25" w16cid:durableId="1850951063">
    <w:abstractNumId w:val="27"/>
  </w:num>
  <w:num w:numId="26" w16cid:durableId="338584229">
    <w:abstractNumId w:val="26"/>
  </w:num>
  <w:num w:numId="27" w16cid:durableId="1142120458">
    <w:abstractNumId w:val="42"/>
  </w:num>
  <w:num w:numId="28" w16cid:durableId="32003789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9" w16cid:durableId="48770760">
    <w:abstractNumId w:val="31"/>
  </w:num>
  <w:num w:numId="30" w16cid:durableId="1882328246">
    <w:abstractNumId w:val="16"/>
  </w:num>
  <w:num w:numId="31" w16cid:durableId="1793161752">
    <w:abstractNumId w:val="40"/>
  </w:num>
  <w:num w:numId="32" w16cid:durableId="2056077166">
    <w:abstractNumId w:val="19"/>
  </w:num>
  <w:num w:numId="33" w16cid:durableId="1485470562">
    <w:abstractNumId w:val="30"/>
  </w:num>
  <w:num w:numId="34" w16cid:durableId="1474712602">
    <w:abstractNumId w:val="17"/>
  </w:num>
  <w:num w:numId="35" w16cid:durableId="1987587224">
    <w:abstractNumId w:val="18"/>
  </w:num>
  <w:num w:numId="36" w16cid:durableId="923492576">
    <w:abstractNumId w:val="47"/>
  </w:num>
  <w:num w:numId="37" w16cid:durableId="957025294">
    <w:abstractNumId w:val="29"/>
  </w:num>
  <w:num w:numId="38" w16cid:durableId="1598754396">
    <w:abstractNumId w:val="39"/>
  </w:num>
  <w:num w:numId="39" w16cid:durableId="21010948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45796385">
    <w:abstractNumId w:val="46"/>
  </w:num>
  <w:num w:numId="41" w16cid:durableId="671221893">
    <w:abstractNumId w:val="11"/>
  </w:num>
  <w:num w:numId="42" w16cid:durableId="1251937198">
    <w:abstractNumId w:val="37"/>
  </w:num>
  <w:num w:numId="43" w16cid:durableId="1016276420">
    <w:abstractNumId w:val="43"/>
  </w:num>
  <w:num w:numId="44" w16cid:durableId="1384525778">
    <w:abstractNumId w:val="38"/>
  </w:num>
  <w:num w:numId="45" w16cid:durableId="340930449">
    <w:abstractNumId w:val="12"/>
  </w:num>
  <w:num w:numId="46" w16cid:durableId="394012798">
    <w:abstractNumId w:val="32"/>
  </w:num>
  <w:num w:numId="47" w16cid:durableId="245766065">
    <w:abstractNumId w:val="20"/>
  </w:num>
  <w:num w:numId="48" w16cid:durableId="336201913">
    <w:abstractNumId w:val="13"/>
  </w:num>
  <w:num w:numId="49" w16cid:durableId="165055185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F8C"/>
    <w:rsid w:val="000130A2"/>
    <w:rsid w:val="00015176"/>
    <w:rsid w:val="00017401"/>
    <w:rsid w:val="00020638"/>
    <w:rsid w:val="00031B13"/>
    <w:rsid w:val="0004793B"/>
    <w:rsid w:val="00050687"/>
    <w:rsid w:val="000615B0"/>
    <w:rsid w:val="000713A3"/>
    <w:rsid w:val="00074C6F"/>
    <w:rsid w:val="00075F9D"/>
    <w:rsid w:val="0008140D"/>
    <w:rsid w:val="000A00D7"/>
    <w:rsid w:val="000A5273"/>
    <w:rsid w:val="000B35F6"/>
    <w:rsid w:val="000C4642"/>
    <w:rsid w:val="000D64A9"/>
    <w:rsid w:val="000D7E66"/>
    <w:rsid w:val="000E27E8"/>
    <w:rsid w:val="001124DB"/>
    <w:rsid w:val="001124E3"/>
    <w:rsid w:val="001127DF"/>
    <w:rsid w:val="00115D27"/>
    <w:rsid w:val="00117D4C"/>
    <w:rsid w:val="00117E8F"/>
    <w:rsid w:val="001373ED"/>
    <w:rsid w:val="001471A2"/>
    <w:rsid w:val="00182E12"/>
    <w:rsid w:val="00191E5B"/>
    <w:rsid w:val="00193809"/>
    <w:rsid w:val="00195F8C"/>
    <w:rsid w:val="001A3183"/>
    <w:rsid w:val="001B6660"/>
    <w:rsid w:val="001C5669"/>
    <w:rsid w:val="001C69FE"/>
    <w:rsid w:val="001C7459"/>
    <w:rsid w:val="001C76FB"/>
    <w:rsid w:val="001E4174"/>
    <w:rsid w:val="001F53F7"/>
    <w:rsid w:val="00203912"/>
    <w:rsid w:val="00210876"/>
    <w:rsid w:val="00215AE0"/>
    <w:rsid w:val="00227C2F"/>
    <w:rsid w:val="002316E3"/>
    <w:rsid w:val="00241D2C"/>
    <w:rsid w:val="0024554B"/>
    <w:rsid w:val="00254319"/>
    <w:rsid w:val="002647BB"/>
    <w:rsid w:val="0026539B"/>
    <w:rsid w:val="002971F7"/>
    <w:rsid w:val="00297740"/>
    <w:rsid w:val="002B2B70"/>
    <w:rsid w:val="002B37C8"/>
    <w:rsid w:val="00302584"/>
    <w:rsid w:val="00303844"/>
    <w:rsid w:val="003048FF"/>
    <w:rsid w:val="00306368"/>
    <w:rsid w:val="00344110"/>
    <w:rsid w:val="00345F5B"/>
    <w:rsid w:val="003527B2"/>
    <w:rsid w:val="0035532C"/>
    <w:rsid w:val="00355F7D"/>
    <w:rsid w:val="00360A6E"/>
    <w:rsid w:val="00360CF1"/>
    <w:rsid w:val="003621AB"/>
    <w:rsid w:val="00364A1C"/>
    <w:rsid w:val="003661FC"/>
    <w:rsid w:val="00372929"/>
    <w:rsid w:val="00385189"/>
    <w:rsid w:val="0038769F"/>
    <w:rsid w:val="003929E1"/>
    <w:rsid w:val="003A0A46"/>
    <w:rsid w:val="003A5CE2"/>
    <w:rsid w:val="003A7F56"/>
    <w:rsid w:val="003D3FA3"/>
    <w:rsid w:val="003D4F8F"/>
    <w:rsid w:val="003D5506"/>
    <w:rsid w:val="003E376F"/>
    <w:rsid w:val="003F1C71"/>
    <w:rsid w:val="003F7928"/>
    <w:rsid w:val="00401D6A"/>
    <w:rsid w:val="00410B10"/>
    <w:rsid w:val="0041223A"/>
    <w:rsid w:val="00442E9B"/>
    <w:rsid w:val="004476AD"/>
    <w:rsid w:val="00454D1F"/>
    <w:rsid w:val="004641CF"/>
    <w:rsid w:val="00467C79"/>
    <w:rsid w:val="004817C7"/>
    <w:rsid w:val="0049720C"/>
    <w:rsid w:val="004A6185"/>
    <w:rsid w:val="004B11DE"/>
    <w:rsid w:val="004E2B7F"/>
    <w:rsid w:val="004F7FE8"/>
    <w:rsid w:val="00511FDE"/>
    <w:rsid w:val="00520684"/>
    <w:rsid w:val="00526904"/>
    <w:rsid w:val="005366C2"/>
    <w:rsid w:val="00536A0D"/>
    <w:rsid w:val="00555D4B"/>
    <w:rsid w:val="0056645C"/>
    <w:rsid w:val="005854CA"/>
    <w:rsid w:val="00592EEC"/>
    <w:rsid w:val="005948E7"/>
    <w:rsid w:val="005A0CEE"/>
    <w:rsid w:val="005A514A"/>
    <w:rsid w:val="005A64F2"/>
    <w:rsid w:val="005B12BF"/>
    <w:rsid w:val="005C122C"/>
    <w:rsid w:val="005C5EE3"/>
    <w:rsid w:val="006031D4"/>
    <w:rsid w:val="00611E3C"/>
    <w:rsid w:val="006167B1"/>
    <w:rsid w:val="006170E8"/>
    <w:rsid w:val="00617585"/>
    <w:rsid w:val="006255B2"/>
    <w:rsid w:val="006278A3"/>
    <w:rsid w:val="0063237A"/>
    <w:rsid w:val="00646333"/>
    <w:rsid w:val="00646FF6"/>
    <w:rsid w:val="00654900"/>
    <w:rsid w:val="0066780B"/>
    <w:rsid w:val="00681760"/>
    <w:rsid w:val="00686B53"/>
    <w:rsid w:val="0069242B"/>
    <w:rsid w:val="00697D30"/>
    <w:rsid w:val="006A0B7E"/>
    <w:rsid w:val="006A2448"/>
    <w:rsid w:val="006A50F5"/>
    <w:rsid w:val="006A63F4"/>
    <w:rsid w:val="006B0224"/>
    <w:rsid w:val="006B048A"/>
    <w:rsid w:val="006C4ED6"/>
    <w:rsid w:val="006D0443"/>
    <w:rsid w:val="006D09A1"/>
    <w:rsid w:val="006D2EA0"/>
    <w:rsid w:val="006D3842"/>
    <w:rsid w:val="006E1561"/>
    <w:rsid w:val="006E41F1"/>
    <w:rsid w:val="006E7812"/>
    <w:rsid w:val="006F2A75"/>
    <w:rsid w:val="00721238"/>
    <w:rsid w:val="00722AF2"/>
    <w:rsid w:val="00733036"/>
    <w:rsid w:val="00740D05"/>
    <w:rsid w:val="007439CF"/>
    <w:rsid w:val="007537F0"/>
    <w:rsid w:val="007841D8"/>
    <w:rsid w:val="00796963"/>
    <w:rsid w:val="007A0B64"/>
    <w:rsid w:val="007A0EE9"/>
    <w:rsid w:val="007A3AC5"/>
    <w:rsid w:val="007B627F"/>
    <w:rsid w:val="007C1CF3"/>
    <w:rsid w:val="007C5FCA"/>
    <w:rsid w:val="007D2E44"/>
    <w:rsid w:val="007E3D19"/>
    <w:rsid w:val="007E4C70"/>
    <w:rsid w:val="007F2C20"/>
    <w:rsid w:val="008038DE"/>
    <w:rsid w:val="008243F7"/>
    <w:rsid w:val="00831715"/>
    <w:rsid w:val="0086037A"/>
    <w:rsid w:val="00862CBA"/>
    <w:rsid w:val="0086706D"/>
    <w:rsid w:val="00870780"/>
    <w:rsid w:val="00872992"/>
    <w:rsid w:val="00882DC6"/>
    <w:rsid w:val="00893B7F"/>
    <w:rsid w:val="00895E56"/>
    <w:rsid w:val="00896157"/>
    <w:rsid w:val="008A2540"/>
    <w:rsid w:val="008A368B"/>
    <w:rsid w:val="008B24DA"/>
    <w:rsid w:val="008B4AB1"/>
    <w:rsid w:val="008C575B"/>
    <w:rsid w:val="008C7102"/>
    <w:rsid w:val="008C7B6C"/>
    <w:rsid w:val="008F1B13"/>
    <w:rsid w:val="0090200F"/>
    <w:rsid w:val="00902A60"/>
    <w:rsid w:val="00903BBF"/>
    <w:rsid w:val="00917259"/>
    <w:rsid w:val="0093525F"/>
    <w:rsid w:val="00941226"/>
    <w:rsid w:val="00942BFD"/>
    <w:rsid w:val="00943AF8"/>
    <w:rsid w:val="00953130"/>
    <w:rsid w:val="0096031A"/>
    <w:rsid w:val="009620AF"/>
    <w:rsid w:val="0096636B"/>
    <w:rsid w:val="00985F9D"/>
    <w:rsid w:val="00995FEA"/>
    <w:rsid w:val="009964A8"/>
    <w:rsid w:val="009A7AAD"/>
    <w:rsid w:val="009B06CF"/>
    <w:rsid w:val="009B24CD"/>
    <w:rsid w:val="009B750D"/>
    <w:rsid w:val="009C2945"/>
    <w:rsid w:val="009D35FD"/>
    <w:rsid w:val="009E010C"/>
    <w:rsid w:val="009E7E92"/>
    <w:rsid w:val="009F1661"/>
    <w:rsid w:val="009F172C"/>
    <w:rsid w:val="009F314F"/>
    <w:rsid w:val="00A04BD4"/>
    <w:rsid w:val="00A05CE5"/>
    <w:rsid w:val="00A1074F"/>
    <w:rsid w:val="00A10DD6"/>
    <w:rsid w:val="00A377C5"/>
    <w:rsid w:val="00A51B9B"/>
    <w:rsid w:val="00A77648"/>
    <w:rsid w:val="00A80E36"/>
    <w:rsid w:val="00A97951"/>
    <w:rsid w:val="00AB62E3"/>
    <w:rsid w:val="00AC2AFB"/>
    <w:rsid w:val="00AD65B2"/>
    <w:rsid w:val="00AE0AC9"/>
    <w:rsid w:val="00AE21D1"/>
    <w:rsid w:val="00AF1B5D"/>
    <w:rsid w:val="00AF39EC"/>
    <w:rsid w:val="00AF6AD5"/>
    <w:rsid w:val="00B0345D"/>
    <w:rsid w:val="00B03666"/>
    <w:rsid w:val="00B0495E"/>
    <w:rsid w:val="00B054B5"/>
    <w:rsid w:val="00B14379"/>
    <w:rsid w:val="00B215D8"/>
    <w:rsid w:val="00B34DF3"/>
    <w:rsid w:val="00B3766C"/>
    <w:rsid w:val="00B56F28"/>
    <w:rsid w:val="00B579B0"/>
    <w:rsid w:val="00B77D9A"/>
    <w:rsid w:val="00B940CD"/>
    <w:rsid w:val="00BA0E9E"/>
    <w:rsid w:val="00BA2D1D"/>
    <w:rsid w:val="00BA3A42"/>
    <w:rsid w:val="00BC0EC3"/>
    <w:rsid w:val="00BC3B94"/>
    <w:rsid w:val="00BD08D0"/>
    <w:rsid w:val="00BD1C18"/>
    <w:rsid w:val="00BF24E8"/>
    <w:rsid w:val="00BF27BE"/>
    <w:rsid w:val="00C03796"/>
    <w:rsid w:val="00C04D04"/>
    <w:rsid w:val="00C1327C"/>
    <w:rsid w:val="00C22F17"/>
    <w:rsid w:val="00C23684"/>
    <w:rsid w:val="00C3131D"/>
    <w:rsid w:val="00C3162A"/>
    <w:rsid w:val="00C33A6A"/>
    <w:rsid w:val="00C33BAD"/>
    <w:rsid w:val="00C4090A"/>
    <w:rsid w:val="00C56FC9"/>
    <w:rsid w:val="00C631BE"/>
    <w:rsid w:val="00C6547D"/>
    <w:rsid w:val="00C66B74"/>
    <w:rsid w:val="00C974A0"/>
    <w:rsid w:val="00CA0352"/>
    <w:rsid w:val="00CA09FE"/>
    <w:rsid w:val="00CA7A8F"/>
    <w:rsid w:val="00CC500B"/>
    <w:rsid w:val="00CC5DCF"/>
    <w:rsid w:val="00CD5EB8"/>
    <w:rsid w:val="00CE2843"/>
    <w:rsid w:val="00CE4160"/>
    <w:rsid w:val="00CE4891"/>
    <w:rsid w:val="00CE6A75"/>
    <w:rsid w:val="00D013DF"/>
    <w:rsid w:val="00D07DFE"/>
    <w:rsid w:val="00D12DD8"/>
    <w:rsid w:val="00D12FB3"/>
    <w:rsid w:val="00D22A8A"/>
    <w:rsid w:val="00D3274C"/>
    <w:rsid w:val="00D36B19"/>
    <w:rsid w:val="00D41777"/>
    <w:rsid w:val="00D65148"/>
    <w:rsid w:val="00D70B25"/>
    <w:rsid w:val="00D74CA2"/>
    <w:rsid w:val="00D81950"/>
    <w:rsid w:val="00D83BB3"/>
    <w:rsid w:val="00D85FC8"/>
    <w:rsid w:val="00D97972"/>
    <w:rsid w:val="00D97E91"/>
    <w:rsid w:val="00DB1C1F"/>
    <w:rsid w:val="00DE319C"/>
    <w:rsid w:val="00DF24A8"/>
    <w:rsid w:val="00E10D83"/>
    <w:rsid w:val="00E16C78"/>
    <w:rsid w:val="00E33237"/>
    <w:rsid w:val="00E460D0"/>
    <w:rsid w:val="00E515E2"/>
    <w:rsid w:val="00E5465C"/>
    <w:rsid w:val="00E609BB"/>
    <w:rsid w:val="00E70511"/>
    <w:rsid w:val="00E7483D"/>
    <w:rsid w:val="00E80928"/>
    <w:rsid w:val="00E81694"/>
    <w:rsid w:val="00E83730"/>
    <w:rsid w:val="00E90FE6"/>
    <w:rsid w:val="00ED2406"/>
    <w:rsid w:val="00ED3695"/>
    <w:rsid w:val="00EE435C"/>
    <w:rsid w:val="00EF65C0"/>
    <w:rsid w:val="00F018CF"/>
    <w:rsid w:val="00F17FE7"/>
    <w:rsid w:val="00F3277C"/>
    <w:rsid w:val="00F32DFC"/>
    <w:rsid w:val="00F419FC"/>
    <w:rsid w:val="00F42B6A"/>
    <w:rsid w:val="00F55B47"/>
    <w:rsid w:val="00F56ACE"/>
    <w:rsid w:val="00F67ECF"/>
    <w:rsid w:val="00F83269"/>
    <w:rsid w:val="00F8467F"/>
    <w:rsid w:val="00FA4C48"/>
    <w:rsid w:val="00FB1713"/>
    <w:rsid w:val="00FC4054"/>
    <w:rsid w:val="00FC476F"/>
    <w:rsid w:val="00FD5A4F"/>
    <w:rsid w:val="00FE4546"/>
    <w:rsid w:val="00FE623E"/>
    <w:rsid w:val="00FF720E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C534B"/>
  <w15:chartTrackingRefBased/>
  <w15:docId w15:val="{CFC3B0AD-119D-4BCB-96D4-D9E750EE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Heading2">
    <w:name w:val="heading 2"/>
    <w:basedOn w:val="Normal"/>
    <w:next w:val="-3"/>
    <w:link w:val="Heading2Char"/>
    <w:semiHidden/>
    <w:unhideWhenUsed/>
    <w:qFormat/>
    <w:pPr>
      <w:keepNext/>
      <w:tabs>
        <w:tab w:val="num" w:pos="1985"/>
      </w:tabs>
      <w:suppressAutoHyphens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semiHidden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customStyle="1" w:styleId="-">
    <w:name w:val="Контракт-раздел"/>
    <w:basedOn w:val="Normal"/>
    <w:next w:val="Normal"/>
    <w:qFormat/>
    <w:pPr>
      <w:keepNext/>
      <w:numPr>
        <w:numId w:val="2"/>
      </w:numPr>
      <w:tabs>
        <w:tab w:val="left" w:pos="540"/>
      </w:tabs>
      <w:suppressAutoHyphens/>
      <w:spacing w:before="360" w:after="120" w:line="240" w:lineRule="auto"/>
      <w:contextualSpacing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Normal"/>
    <w:qFormat/>
    <w:pPr>
      <w:numPr>
        <w:ilvl w:val="1"/>
        <w:numId w:val="2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Контракт-подпункт"/>
    <w:basedOn w:val="Normal"/>
    <w:qFormat/>
    <w:pPr>
      <w:numPr>
        <w:ilvl w:val="2"/>
        <w:numId w:val="2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2">
    <w:name w:val="Контракт-подподпункт"/>
    <w:basedOn w:val="Normal"/>
    <w:qFormat/>
    <w:pPr>
      <w:numPr>
        <w:ilvl w:val="3"/>
        <w:numId w:val="2"/>
      </w:num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a">
    <w:name w:val="Îáû÷íûé"/>
    <w:basedOn w:val="Normal"/>
    <w:next w:val="Normal"/>
    <w:pPr>
      <w:widowControl w:val="0"/>
      <w:suppressAutoHyphens/>
      <w:autoSpaceDE w:val="0"/>
      <w:spacing w:after="0" w:line="240" w:lineRule="auto"/>
    </w:pPr>
    <w:rPr>
      <w:rFonts w:ascii="Arial" w:eastAsia="Lucida Sans Unicode" w:hAnsi="Arial" w:cs="Tahoma"/>
      <w:kern w:val="1"/>
      <w:sz w:val="20"/>
      <w:szCs w:val="24"/>
      <w:lang w:eastAsia="ru-RU"/>
    </w:rPr>
  </w:style>
  <w:style w:type="paragraph" w:styleId="NormalWeb">
    <w:name w:val="Normal (Web)"/>
    <w:basedOn w:val="Normal"/>
    <w:uiPriority w:val="99"/>
    <w:unhideWhenUsed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Pr>
      <w:b/>
      <w:bCs/>
      <w:sz w:val="24"/>
      <w:szCs w:val="24"/>
      <w:bdr w:val="none" w:sz="0" w:space="0" w:color="auto" w:frame="1"/>
      <w:shd w:val="clear" w:color="auto" w:fill="auto"/>
      <w:vertAlign w:val="baseline"/>
    </w:rPr>
  </w:style>
  <w:style w:type="paragraph" w:customStyle="1" w:styleId="a0">
    <w:name w:val="Пункт"/>
    <w:basedOn w:val="Normal"/>
    <w:uiPriority w:val="99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">
    <w:name w:val="заголовок 1"/>
    <w:basedOn w:val="Normal"/>
    <w:next w:val="Normal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styleId="HTMLPreformatted">
    <w:name w:val="HTML Preformatted"/>
    <w:basedOn w:val="Normal"/>
    <w:link w:val="HTMLPreformattedChar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3">
    <w:name w:val="Пункт-3"/>
    <w:basedOn w:val="Normal"/>
    <w:pPr>
      <w:tabs>
        <w:tab w:val="left" w:pos="1985"/>
        <w:tab w:val="num" w:pos="2127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Normal"/>
    <w:pPr>
      <w:tabs>
        <w:tab w:val="left" w:pos="1985"/>
      </w:tabs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Normal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Normal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Normal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ooltip">
    <w:name w:val="tooltip"/>
    <w:basedOn w:val="DefaultParagraphFont"/>
    <w:rPr>
      <w:color w:val="00397A"/>
    </w:rPr>
  </w:style>
  <w:style w:type="character" w:customStyle="1" w:styleId="tidesc">
    <w:name w:val="ti_desc"/>
    <w:basedOn w:val="DefaultParagraphFont"/>
  </w:style>
  <w:style w:type="character" w:customStyle="1" w:styleId="product-name">
    <w:name w:val="product-name"/>
    <w:basedOn w:val="DefaultParagraphFont"/>
  </w:style>
  <w:style w:type="character" w:customStyle="1" w:styleId="nobr1">
    <w:name w:val="nobr1"/>
    <w:basedOn w:val="DefaultParagraphFont"/>
    <w:rPr>
      <w:shd w:val="clear" w:color="auto" w:fill="FFFFFF"/>
    </w:rPr>
  </w:style>
  <w:style w:type="character" w:customStyle="1" w:styleId="prop1">
    <w:name w:val="prop1"/>
    <w:basedOn w:val="DefaultParagraphFont"/>
    <w:rPr>
      <w:shd w:val="clear" w:color="auto" w:fill="FFFFFF"/>
    </w:rPr>
  </w:style>
  <w:style w:type="paragraph" w:customStyle="1" w:styleId="a1">
    <w:name w:val="Стиль"/>
    <w:rsid w:val="00AE21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27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6278A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uiPriority w:val="99"/>
    <w:semiHidden/>
    <w:rsid w:val="006278A3"/>
    <w:rPr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6278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8FD1D-CBCC-440F-98AD-2289CA6E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1684</Words>
  <Characters>11373</Characters>
  <Application>Microsoft Office Word</Application>
  <DocSecurity>0</DocSecurity>
  <Lines>277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Астафьева Анна Евгеньевна</dc:creator>
  <cp:keywords/>
  <dc:description/>
  <cp:lastModifiedBy>Ilyas Chelokenov</cp:lastModifiedBy>
  <cp:revision>91</cp:revision>
  <cp:lastPrinted>2024-02-07T05:02:00Z</cp:lastPrinted>
  <dcterms:created xsi:type="dcterms:W3CDTF">2025-03-04T04:59:00Z</dcterms:created>
  <dcterms:modified xsi:type="dcterms:W3CDTF">2026-04-13T06:07:00Z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2024-02-06T05:21:45Z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5d3d40ea-6cd1-4615-b059-67fea476afa0</vt:lpwstr>
  </property>
  <property fmtid="{D5CDD505-2E9C-101B-9397-08002B2CF9AE}" pid="8" name="MSIP_Label_d85bea94-60d0-4a5c-9138-48420e73067f_ContentBits">
    <vt:lpwstr>0</vt:lpwstr>
  </property>
</Properties>
</file>